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64" w:rsidRPr="00477464" w:rsidRDefault="00477464" w:rsidP="00477464">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rPr>
      </w:pPr>
      <w:r w:rsidRPr="00477464">
        <w:rPr>
          <w:rFonts w:ascii="Times New Roman" w:eastAsia="Times New Roman" w:hAnsi="Times New Roman" w:cs="Times New Roman"/>
          <w:color w:val="000000"/>
          <w:sz w:val="32"/>
          <w:szCs w:val="32"/>
        </w:rPr>
        <w:t>ANUNȚ</w:t>
      </w:r>
    </w:p>
    <w:p w:rsidR="00477464" w:rsidRPr="00477464" w:rsidRDefault="00477464" w:rsidP="00477464">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rPr>
      </w:pPr>
      <w:r w:rsidRPr="00477464">
        <w:rPr>
          <w:rFonts w:ascii="Times New Roman" w:eastAsia="Times New Roman" w:hAnsi="Times New Roman" w:cs="Times New Roman"/>
          <w:color w:val="000000"/>
          <w:sz w:val="32"/>
          <w:szCs w:val="32"/>
        </w:rPr>
        <w:t xml:space="preserve">Organizare concurs de recrutare  </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77464">
        <w:rPr>
          <w:rFonts w:ascii="Times New Roman" w:eastAsia="Times New Roman" w:hAnsi="Times New Roman" w:cs="Times New Roman"/>
          <w:color w:val="000000"/>
          <w:sz w:val="28"/>
          <w:szCs w:val="28"/>
        </w:rPr>
        <w:t>Tip concurs: Recrutare pe funcţie publică de execuţie vacantă în afara Agenţiei</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477464">
        <w:rPr>
          <w:rFonts w:ascii="Times New Roman" w:eastAsia="Times New Roman" w:hAnsi="Times New Roman" w:cs="Times New Roman"/>
          <w:b/>
          <w:color w:val="000000"/>
          <w:sz w:val="28"/>
          <w:szCs w:val="28"/>
        </w:rPr>
        <w:t>Data de sustinere a probei scrise: 11.03.2026 11:00:00</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77464">
        <w:rPr>
          <w:rFonts w:ascii="Times New Roman" w:eastAsia="Times New Roman" w:hAnsi="Times New Roman" w:cs="Times New Roman"/>
          <w:color w:val="000000"/>
          <w:sz w:val="28"/>
          <w:szCs w:val="28"/>
        </w:rPr>
        <w:t>Data și ora probei de interviu se va afișa pe site-ul instituției care organizează concursul odată cu afișarea rezultatelor probei scrise.</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77464">
        <w:rPr>
          <w:rFonts w:ascii="Times New Roman" w:eastAsia="Times New Roman" w:hAnsi="Times New Roman" w:cs="Times New Roman"/>
          <w:color w:val="000000"/>
          <w:sz w:val="28"/>
          <w:szCs w:val="28"/>
        </w:rPr>
        <w:t xml:space="preserve">Locaţia de desfăşurare a concursului: PRIMARIA COMUNEI PIELEȘTI, strada Gheorghiță Geolgău nr 188, județul Dolj. </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77464">
        <w:rPr>
          <w:rFonts w:ascii="Times New Roman" w:eastAsia="Times New Roman" w:hAnsi="Times New Roman" w:cs="Times New Roman"/>
          <w:color w:val="000000"/>
          <w:sz w:val="28"/>
          <w:szCs w:val="28"/>
        </w:rPr>
        <w:t>Stare concurs: Programat</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477464">
        <w:rPr>
          <w:rFonts w:ascii="Times New Roman" w:eastAsia="Times New Roman" w:hAnsi="Times New Roman" w:cs="Times New Roman"/>
          <w:color w:val="000000"/>
          <w:sz w:val="28"/>
          <w:szCs w:val="28"/>
        </w:rPr>
        <w:t>Observaţii suplimentare</w:t>
      </w:r>
      <w:r w:rsidRPr="00477464">
        <w:rPr>
          <w:rFonts w:ascii="Times New Roman" w:eastAsia="Times New Roman" w:hAnsi="Times New Roman" w:cs="Times New Roman"/>
          <w:b/>
          <w:color w:val="000000"/>
          <w:sz w:val="28"/>
          <w:szCs w:val="28"/>
        </w:rPr>
        <w:t>:</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477464">
        <w:rPr>
          <w:rFonts w:ascii="Times New Roman" w:eastAsia="Times New Roman" w:hAnsi="Times New Roman" w:cs="Times New Roman"/>
          <w:b/>
          <w:color w:val="000000"/>
          <w:sz w:val="28"/>
          <w:szCs w:val="28"/>
        </w:rPr>
        <w:t xml:space="preserve"> Perioada de depunere a dosarelor: 11.02.2026 - 2.03.2026 ora 16.00</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77464">
        <w:rPr>
          <w:rFonts w:ascii="Times New Roman" w:eastAsia="Times New Roman" w:hAnsi="Times New Roman" w:cs="Times New Roman"/>
          <w:color w:val="000000"/>
          <w:sz w:val="28"/>
          <w:szCs w:val="28"/>
        </w:rPr>
        <w:t xml:space="preserve"> Persoana de contact: Dan Costin </w:t>
      </w:r>
      <w:proofErr w:type="gramStart"/>
      <w:r w:rsidRPr="00477464">
        <w:rPr>
          <w:rFonts w:ascii="Times New Roman" w:eastAsia="Times New Roman" w:hAnsi="Times New Roman" w:cs="Times New Roman"/>
          <w:color w:val="000000"/>
          <w:sz w:val="28"/>
          <w:szCs w:val="28"/>
        </w:rPr>
        <w:t>Dumitru  ,</w:t>
      </w:r>
      <w:proofErr w:type="gramEnd"/>
      <w:r w:rsidRPr="00477464">
        <w:rPr>
          <w:rFonts w:ascii="Times New Roman" w:eastAsia="Times New Roman" w:hAnsi="Times New Roman" w:cs="Times New Roman"/>
          <w:color w:val="000000"/>
          <w:sz w:val="28"/>
          <w:szCs w:val="28"/>
        </w:rPr>
        <w:t xml:space="preserve"> Secretar General Telefon: 0762256812,    E-mail: primariacomuneipielesti@yahoo.com</w:t>
      </w:r>
    </w:p>
    <w:p w:rsidR="00477464" w:rsidRPr="00477464" w:rsidRDefault="00477464" w:rsidP="0047746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477464">
        <w:rPr>
          <w:rFonts w:ascii="Times New Roman" w:eastAsia="Times New Roman" w:hAnsi="Times New Roman" w:cs="Times New Roman"/>
          <w:b/>
          <w:color w:val="000000"/>
          <w:sz w:val="28"/>
          <w:szCs w:val="28"/>
        </w:rPr>
        <w:t>Data afişării: 11.02.2026 10:00:00</w:t>
      </w:r>
    </w:p>
    <w:p w:rsidR="00477464" w:rsidRPr="00477464" w:rsidRDefault="00477464" w:rsidP="00477464">
      <w:pPr>
        <w:shd w:val="clear" w:color="auto" w:fill="EFEFF3"/>
        <w:spacing w:after="0" w:line="240" w:lineRule="auto"/>
        <w:rPr>
          <w:rFonts w:ascii="Times New Roman" w:eastAsia="Times New Roman" w:hAnsi="Times New Roman" w:cs="Times New Roman"/>
          <w:color w:val="000000"/>
          <w:sz w:val="28"/>
          <w:szCs w:val="28"/>
        </w:rPr>
      </w:pPr>
      <w:r w:rsidRPr="00477464">
        <w:rPr>
          <w:rFonts w:ascii="Times New Roman" w:eastAsia="Times New Roman" w:hAnsi="Times New Roman" w:cs="Times New Roman"/>
          <w:color w:val="000000"/>
          <w:sz w:val="28"/>
          <w:szCs w:val="28"/>
        </w:rPr>
        <w:t>Informaţii posturi scoase la concurs</w:t>
      </w:r>
    </w:p>
    <w:p w:rsidR="00477464" w:rsidRPr="00477464" w:rsidRDefault="00477464" w:rsidP="00477464">
      <w:pPr>
        <w:shd w:val="clear" w:color="auto" w:fill="EFEFF3"/>
        <w:spacing w:after="0" w:line="240" w:lineRule="auto"/>
        <w:rPr>
          <w:rFonts w:ascii="Times New Roman" w:eastAsia="Times New Roman" w:hAnsi="Times New Roman" w:cs="Times New Roman"/>
          <w:color w:val="000000"/>
          <w:sz w:val="28"/>
          <w:szCs w:val="28"/>
        </w:rPr>
      </w:pPr>
      <w:r w:rsidRPr="00477464">
        <w:rPr>
          <w:rFonts w:ascii="Times New Roman" w:eastAsia="Times New Roman" w:hAnsi="Times New Roman" w:cs="Times New Roman"/>
          <w:color w:val="000000"/>
          <w:sz w:val="28"/>
          <w:szCs w:val="28"/>
        </w:rPr>
        <w:t>Condiții pentru ocuparea postului</w:t>
      </w:r>
    </w:p>
    <w:p w:rsidR="00477464" w:rsidRPr="00477464" w:rsidRDefault="00477464" w:rsidP="00477464">
      <w:pPr>
        <w:spacing w:before="180" w:after="180" w:line="240" w:lineRule="auto"/>
        <w:rPr>
          <w:rFonts w:ascii="Times New Roman" w:hAnsi="Times New Roman" w:cs="Times New Roman"/>
          <w:sz w:val="28"/>
          <w:szCs w:val="28"/>
          <w:lang w:val="en"/>
        </w:rPr>
      </w:pPr>
      <w:hyperlink r:id="rId5" w:history="1">
        <w:r w:rsidRPr="00477464">
          <w:rPr>
            <w:rFonts w:ascii="Times New Roman" w:eastAsia="Times New Roman" w:hAnsi="Times New Roman" w:cs="Times New Roman"/>
            <w:color w:val="0000FF"/>
            <w:sz w:val="28"/>
            <w:szCs w:val="28"/>
            <w:u w:val="single"/>
            <w:lang w:val="en"/>
          </w:rPr>
          <w:t>Conţinutul dosarului de concurs şi modalitatea de înscriere la concurs</w:t>
        </w:r>
      </w:hyperlink>
      <w:r w:rsidRPr="00477464">
        <w:rPr>
          <w:rFonts w:ascii="Times New Roman" w:eastAsia="Times New Roman" w:hAnsi="Times New Roman" w:cs="Times New Roman"/>
          <w:sz w:val="28"/>
          <w:szCs w:val="28"/>
          <w:lang w:val="en"/>
        </w:rPr>
        <w:br/>
      </w:r>
      <w:hyperlink r:id="rId6" w:history="1">
        <w:r w:rsidRPr="00477464">
          <w:rPr>
            <w:rFonts w:ascii="Times New Roman" w:eastAsia="Times New Roman" w:hAnsi="Times New Roman" w:cs="Times New Roman"/>
            <w:color w:val="0000FF"/>
            <w:sz w:val="28"/>
            <w:szCs w:val="28"/>
            <w:u w:val="single"/>
            <w:lang w:val="en"/>
          </w:rPr>
          <w:t>Condiţii de ocupare a unei funcţii publice potrivit art. 465 din Codul administrativ</w:t>
        </w:r>
      </w:hyperlink>
      <w:r w:rsidRPr="00477464">
        <w:rPr>
          <w:rFonts w:ascii="Times New Roman" w:eastAsia="Times New Roman" w:hAnsi="Times New Roman" w:cs="Times New Roman"/>
          <w:sz w:val="28"/>
          <w:szCs w:val="28"/>
          <w:lang w:val="en"/>
        </w:rPr>
        <w:br/>
      </w:r>
      <w:r w:rsidRPr="00477464">
        <w:rPr>
          <w:rFonts w:ascii="Times New Roman" w:eastAsia="Times New Roman" w:hAnsi="Times New Roman" w:cs="Times New Roman"/>
          <w:sz w:val="28"/>
          <w:szCs w:val="28"/>
          <w:lang w:val="en"/>
        </w:rPr>
        <w:br/>
      </w:r>
      <w:r w:rsidRPr="00477464">
        <w:rPr>
          <w:rFonts w:ascii="Times New Roman" w:eastAsia="Times New Roman" w:hAnsi="Times New Roman" w:cs="Times New Roman"/>
          <w:b/>
          <w:sz w:val="28"/>
          <w:szCs w:val="28"/>
          <w:lang w:val="en"/>
        </w:rPr>
        <w:t>Pentru Inspector, Clasa I, Grad Superior, COMPARTIMENT:  Urbanism, amenajarea teritoriului și gospodărie comunală</w:t>
      </w:r>
      <w:r w:rsidRPr="00477464">
        <w:rPr>
          <w:rFonts w:ascii="Times New Roman" w:eastAsia="Times New Roman" w:hAnsi="Times New Roman" w:cs="Times New Roman"/>
          <w:sz w:val="28"/>
          <w:szCs w:val="28"/>
          <w:lang w:val="en"/>
        </w:rPr>
        <w:t xml:space="preserve"> </w:t>
      </w:r>
      <w:r w:rsidRPr="00477464">
        <w:rPr>
          <w:rFonts w:ascii="Times New Roman" w:eastAsia="Times New Roman" w:hAnsi="Times New Roman" w:cs="Times New Roman"/>
          <w:sz w:val="28"/>
          <w:szCs w:val="28"/>
          <w:lang w:val="en"/>
        </w:rPr>
        <w:br/>
      </w:r>
      <w:r w:rsidRPr="00477464">
        <w:rPr>
          <w:rFonts w:ascii="Times New Roman" w:eastAsia="Times New Roman" w:hAnsi="Times New Roman" w:cs="Times New Roman"/>
          <w:sz w:val="28"/>
          <w:szCs w:val="28"/>
          <w:lang w:val="en"/>
        </w:rPr>
        <w:br/>
      </w:r>
      <w:r w:rsidRPr="00477464">
        <w:rPr>
          <w:rFonts w:ascii="Times New Roman" w:eastAsia="Times New Roman" w:hAnsi="Times New Roman" w:cs="Times New Roman"/>
          <w:sz w:val="28"/>
          <w:szCs w:val="28"/>
          <w:lang w:val="en"/>
        </w:rPr>
        <w:br/>
      </w:r>
      <w:r w:rsidRPr="00477464">
        <w:rPr>
          <w:rFonts w:ascii="Times New Roman" w:hAnsi="Times New Roman" w:cs="Times New Roman"/>
          <w:sz w:val="28"/>
          <w:szCs w:val="28"/>
          <w:shd w:val="clear" w:color="auto" w:fill="FFFFFF"/>
          <w:lang w:val="en"/>
        </w:rPr>
        <w:t>Studii:</w:t>
      </w:r>
      <w:r w:rsidRPr="00477464">
        <w:rPr>
          <w:rFonts w:ascii="Times New Roman" w:hAnsi="Times New Roman" w:cs="Times New Roman"/>
          <w:sz w:val="28"/>
          <w:szCs w:val="28"/>
          <w:lang w:val="en"/>
        </w:rPr>
        <w:br/>
      </w:r>
      <w:r w:rsidRPr="00477464">
        <w:rPr>
          <w:rFonts w:ascii="Times New Roman" w:hAnsi="Times New Roman" w:cs="Times New Roman"/>
          <w:sz w:val="28"/>
          <w:szCs w:val="28"/>
          <w:lang w:val="en"/>
        </w:rPr>
        <w:br/>
      </w:r>
      <w:r w:rsidRPr="00477464">
        <w:rPr>
          <w:rFonts w:ascii="Times New Roman" w:hAnsi="Times New Roman" w:cs="Times New Roman"/>
          <w:sz w:val="28"/>
          <w:szCs w:val="28"/>
          <w:shd w:val="clear" w:color="auto" w:fill="FFFFFF"/>
          <w:lang w:val="en"/>
        </w:rPr>
        <w:t xml:space="preserve">- studii universitare de licenţă absolvite cu diplomă de licenţă sau echivalentă </w:t>
      </w:r>
      <w:r w:rsidRPr="00477464">
        <w:rPr>
          <w:rFonts w:ascii="Times New Roman" w:hAnsi="Times New Roman" w:cs="Times New Roman"/>
          <w:sz w:val="28"/>
          <w:szCs w:val="28"/>
          <w:lang w:val="en"/>
        </w:rPr>
        <w:t xml:space="preserve">în domeniul </w:t>
      </w:r>
      <w:r w:rsidRPr="00477464">
        <w:rPr>
          <w:rFonts w:ascii="Times New Roman" w:hAnsi="Times New Roman" w:cs="Times New Roman"/>
          <w:b/>
          <w:bCs/>
          <w:sz w:val="28"/>
          <w:szCs w:val="28"/>
          <w:lang w:val="en"/>
        </w:rPr>
        <w:t>urbanism/arhitectură</w:t>
      </w:r>
      <w:r w:rsidRPr="00477464">
        <w:rPr>
          <w:rFonts w:ascii="Times New Roman" w:hAnsi="Times New Roman" w:cs="Times New Roman"/>
          <w:sz w:val="28"/>
          <w:szCs w:val="28"/>
          <w:lang w:val="en"/>
        </w:rPr>
        <w:t xml:space="preserve"> sau </w:t>
      </w:r>
      <w:r w:rsidRPr="00477464">
        <w:rPr>
          <w:rFonts w:ascii="Times New Roman" w:hAnsi="Times New Roman" w:cs="Times New Roman"/>
          <w:b/>
          <w:bCs/>
          <w:sz w:val="28"/>
          <w:szCs w:val="28"/>
          <w:lang w:val="en"/>
        </w:rPr>
        <w:t>inginerie civilă/construcții</w:t>
      </w:r>
      <w:r w:rsidRPr="00477464">
        <w:rPr>
          <w:rFonts w:ascii="Times New Roman" w:hAnsi="Times New Roman" w:cs="Times New Roman"/>
          <w:sz w:val="28"/>
          <w:szCs w:val="28"/>
          <w:lang w:val="en"/>
        </w:rPr>
        <w:t xml:space="preserve">. </w:t>
      </w:r>
    </w:p>
    <w:p w:rsidR="00477464" w:rsidRPr="00477464" w:rsidRDefault="00477464" w:rsidP="00477464">
      <w:pPr>
        <w:spacing w:before="180" w:after="180" w:line="240" w:lineRule="auto"/>
        <w:rPr>
          <w:rFonts w:ascii="Times New Roman" w:eastAsia="Times New Roman" w:hAnsi="Times New Roman" w:cs="Times New Roman"/>
          <w:sz w:val="28"/>
          <w:szCs w:val="28"/>
          <w:lang w:val="en"/>
        </w:rPr>
      </w:pPr>
      <w:r w:rsidRPr="00477464">
        <w:rPr>
          <w:rFonts w:ascii="Times New Roman" w:hAnsi="Times New Roman" w:cs="Times New Roman"/>
          <w:sz w:val="28"/>
          <w:szCs w:val="28"/>
          <w:shd w:val="clear" w:color="auto" w:fill="FFFFFF"/>
          <w:lang w:val="en"/>
        </w:rPr>
        <w:t xml:space="preserve"> Vechimea minimă în specialitatea studiilor: 7 ani</w:t>
      </w:r>
    </w:p>
    <w:p w:rsidR="00477464" w:rsidRPr="00477464" w:rsidRDefault="00477464" w:rsidP="00477464">
      <w:pPr>
        <w:spacing w:before="180" w:after="180" w:line="240" w:lineRule="auto"/>
        <w:rPr>
          <w:rFonts w:ascii="Times New Roman" w:eastAsia="Times New Roman" w:hAnsi="Times New Roman" w:cs="Times New Roman"/>
          <w:sz w:val="28"/>
          <w:szCs w:val="28"/>
          <w:lang w:val="en"/>
        </w:rPr>
      </w:pPr>
      <w:r w:rsidRPr="00477464">
        <w:rPr>
          <w:rFonts w:ascii="Times New Roman" w:hAnsi="Times New Roman" w:cs="Times New Roman"/>
          <w:sz w:val="28"/>
          <w:szCs w:val="28"/>
          <w:shd w:val="clear" w:color="auto" w:fill="FFFFFF"/>
          <w:lang w:val="en"/>
        </w:rPr>
        <w:lastRenderedPageBreak/>
        <w:t>Durată timp de muncă: 8h/zi - 40h/saptamâna</w:t>
      </w:r>
    </w:p>
    <w:p w:rsidR="00477464" w:rsidRPr="00477464" w:rsidRDefault="00477464" w:rsidP="00477464">
      <w:pPr>
        <w:spacing w:before="180" w:after="180" w:line="240" w:lineRule="auto"/>
        <w:rPr>
          <w:sz w:val="24"/>
          <w:szCs w:val="24"/>
          <w:lang w:val="en"/>
        </w:rPr>
      </w:pPr>
      <w:r w:rsidRPr="00477464">
        <w:rPr>
          <w:sz w:val="24"/>
          <w:szCs w:val="24"/>
          <w:lang w:val="en"/>
        </w:rPr>
        <w:br/>
      </w:r>
      <w:r w:rsidRPr="00477464">
        <w:rPr>
          <w:rFonts w:ascii="Trebuchet MS" w:hAnsi="Trebuchet MS"/>
          <w:sz w:val="23"/>
          <w:szCs w:val="23"/>
          <w:lang w:val="en"/>
        </w:rPr>
        <w:br/>
      </w:r>
      <w:r w:rsidRPr="00477464">
        <w:rPr>
          <w:rFonts w:ascii="Times New Roman" w:eastAsia="Times New Roman" w:hAnsi="Times New Roman" w:cs="Times New Roman"/>
          <w:color w:val="000000"/>
          <w:sz w:val="28"/>
          <w:szCs w:val="28"/>
          <w:lang w:val="en"/>
        </w:rPr>
        <w:t>Bibliografie şi tematică pentru Inspector , Clasa I, Grad profesional superior, COMPARTIMENTUL:</w:t>
      </w:r>
      <w:r w:rsidRPr="00477464">
        <w:rPr>
          <w:rFonts w:ascii="Trebuchet MS" w:eastAsia="Times New Roman" w:hAnsi="Trebuchet MS" w:cs="Times New Roman"/>
          <w:color w:val="000000"/>
          <w:sz w:val="23"/>
          <w:szCs w:val="23"/>
          <w:lang w:val="en"/>
        </w:rPr>
        <w:t xml:space="preserve"> Urbanism, amenajarea teritoriului și gospodărie comunală</w:t>
      </w:r>
      <w:r w:rsidRPr="00477464">
        <w:rPr>
          <w:rFonts w:ascii="Times New Roman" w:eastAsia="Times New Roman" w:hAnsi="Times New Roman" w:cs="Times New Roman"/>
          <w:color w:val="000000"/>
          <w:sz w:val="28"/>
          <w:szCs w:val="28"/>
          <w:lang w:val="en"/>
        </w:rPr>
        <w:br/>
      </w:r>
      <w:r w:rsidRPr="00477464">
        <w:rPr>
          <w:rFonts w:ascii="Times New Roman" w:eastAsia="Times New Roman" w:hAnsi="Times New Roman" w:cs="Times New Roman"/>
          <w:color w:val="000000"/>
          <w:sz w:val="28"/>
          <w:szCs w:val="28"/>
          <w:lang w:val="en"/>
        </w:rPr>
        <w:br/>
      </w:r>
    </w:p>
    <w:p w:rsidR="00477464" w:rsidRPr="00477464" w:rsidRDefault="00477464" w:rsidP="00477464">
      <w:pPr>
        <w:spacing w:before="180" w:after="180" w:line="240" w:lineRule="auto"/>
        <w:ind w:firstLine="720"/>
        <w:rPr>
          <w:rFonts w:ascii="Times New Roman" w:hAnsi="Times New Roman" w:cs="Times New Roman"/>
          <w:sz w:val="28"/>
          <w:szCs w:val="28"/>
          <w:lang w:val="en"/>
        </w:rPr>
      </w:pPr>
      <w:r w:rsidRPr="00477464">
        <w:rPr>
          <w:rFonts w:ascii="Times New Roman" w:hAnsi="Times New Roman" w:cs="Times New Roman"/>
          <w:b/>
          <w:bCs/>
          <w:sz w:val="28"/>
          <w:szCs w:val="28"/>
          <w:lang w:val="en"/>
        </w:rPr>
        <w:t>Bibliografia de concurs</w:t>
      </w:r>
      <w:r w:rsidRPr="00477464">
        <w:rPr>
          <w:rFonts w:ascii="Times New Roman" w:hAnsi="Times New Roman" w:cs="Times New Roman"/>
          <w:sz w:val="28"/>
          <w:szCs w:val="28"/>
          <w:lang w:val="en"/>
        </w:rPr>
        <w:t xml:space="preserve"> va acoperi actele normative listate mai jos, asigurând verificarea cunoștințelor legislative ale candidaților în domeniul administrației publice locale și urbanismului.</w:t>
      </w:r>
    </w:p>
    <w:p w:rsidR="00477464" w:rsidRPr="00477464" w:rsidRDefault="00477464" w:rsidP="00477464">
      <w:pPr>
        <w:keepNext/>
        <w:keepLines/>
        <w:spacing w:before="360" w:after="80" w:line="240" w:lineRule="auto"/>
        <w:outlineLvl w:val="0"/>
        <w:rPr>
          <w:rFonts w:ascii="Times New Roman" w:eastAsiaTheme="majorEastAsia" w:hAnsi="Times New Roman" w:cs="Times New Roman"/>
          <w:b/>
          <w:sz w:val="28"/>
          <w:szCs w:val="28"/>
          <w:lang w:val="en"/>
        </w:rPr>
      </w:pPr>
      <w:proofErr w:type="gramStart"/>
      <w:r w:rsidRPr="00477464">
        <w:rPr>
          <w:rFonts w:ascii="Times New Roman" w:eastAsiaTheme="majorEastAsia" w:hAnsi="Times New Roman" w:cs="Times New Roman"/>
          <w:b/>
          <w:sz w:val="28"/>
          <w:szCs w:val="28"/>
          <w:lang w:val="en"/>
        </w:rPr>
        <w:t>Bibliografie  pentru</w:t>
      </w:r>
      <w:proofErr w:type="gramEnd"/>
      <w:r w:rsidRPr="00477464">
        <w:rPr>
          <w:rFonts w:ascii="Times New Roman" w:eastAsiaTheme="majorEastAsia" w:hAnsi="Times New Roman" w:cs="Times New Roman"/>
          <w:b/>
          <w:sz w:val="28"/>
          <w:szCs w:val="28"/>
          <w:lang w:val="en"/>
        </w:rPr>
        <w:t xml:space="preserve"> concurs:</w:t>
      </w:r>
    </w:p>
    <w:p w:rsidR="00477464" w:rsidRPr="00477464" w:rsidRDefault="00477464" w:rsidP="00477464">
      <w:pPr>
        <w:numPr>
          <w:ilvl w:val="0"/>
          <w:numId w:val="1"/>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Constituția României</w:t>
      </w:r>
      <w:r w:rsidRPr="00477464">
        <w:rPr>
          <w:rFonts w:ascii="Times New Roman" w:hAnsi="Times New Roman" w:cs="Times New Roman"/>
          <w:sz w:val="28"/>
          <w:szCs w:val="28"/>
          <w:lang w:val="en"/>
        </w:rPr>
        <w:t>, republicată.</w:t>
      </w:r>
    </w:p>
    <w:p w:rsidR="00477464" w:rsidRPr="00477464" w:rsidRDefault="00477464" w:rsidP="00477464">
      <w:pPr>
        <w:spacing w:before="36" w:after="36" w:line="240" w:lineRule="auto"/>
        <w:ind w:left="720"/>
        <w:rPr>
          <w:rFonts w:ascii="Times New Roman" w:hAnsi="Times New Roman" w:cs="Times New Roman"/>
          <w:sz w:val="28"/>
          <w:szCs w:val="28"/>
          <w:lang w:val="en"/>
        </w:rPr>
      </w:pPr>
      <w:r w:rsidRPr="00477464">
        <w:rPr>
          <w:rFonts w:ascii="Times New Roman" w:eastAsia="Times New Roman" w:hAnsi="Times New Roman" w:cs="Times New Roman"/>
          <w:color w:val="000000"/>
          <w:sz w:val="28"/>
          <w:szCs w:val="28"/>
          <w:lang w:val="en"/>
        </w:rPr>
        <w:t>-cu tematica Constituţia României, republicată</w:t>
      </w:r>
      <w:r w:rsidRPr="00477464">
        <w:rPr>
          <w:rFonts w:ascii="Times New Roman" w:eastAsia="Times New Roman" w:hAnsi="Times New Roman" w:cs="Times New Roman"/>
          <w:color w:val="000000"/>
          <w:sz w:val="28"/>
          <w:szCs w:val="28"/>
          <w:lang w:val="en"/>
        </w:rPr>
        <w:br/>
      </w:r>
    </w:p>
    <w:p w:rsidR="00477464" w:rsidRPr="00477464" w:rsidRDefault="00477464" w:rsidP="00477464">
      <w:pPr>
        <w:numPr>
          <w:ilvl w:val="0"/>
          <w:numId w:val="1"/>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Ordonanța de Urgență a Guvernului nr. 57/2019 privind Codul administrativ</w:t>
      </w:r>
      <w:r w:rsidRPr="00477464">
        <w:rPr>
          <w:rFonts w:ascii="Times New Roman" w:hAnsi="Times New Roman" w:cs="Times New Roman"/>
          <w:sz w:val="28"/>
          <w:szCs w:val="28"/>
          <w:lang w:val="en"/>
        </w:rPr>
        <w:t xml:space="preserve">, cu modificările și completările ulterioare – Partea VI </w:t>
      </w:r>
      <w:r w:rsidRPr="00477464">
        <w:rPr>
          <w:rFonts w:ascii="Times New Roman" w:hAnsi="Times New Roman" w:cs="Times New Roman"/>
          <w:i/>
          <w:iCs/>
          <w:sz w:val="28"/>
          <w:szCs w:val="28"/>
          <w:lang w:val="en"/>
        </w:rPr>
        <w:t>„Statutul funcționarilor publici”</w:t>
      </w:r>
      <w:r w:rsidRPr="00477464">
        <w:rPr>
          <w:rFonts w:ascii="Times New Roman" w:hAnsi="Times New Roman" w:cs="Times New Roman"/>
          <w:sz w:val="28"/>
          <w:szCs w:val="28"/>
          <w:lang w:val="en"/>
        </w:rPr>
        <w:t xml:space="preserve"> (art. 365-597) – condiții de ocupare a funcțiilor publice, drepturi și îndatoriri ale funcționarilor publici (inclusiv art. 465 privind condițiile generale de ocupare și art. 468 privind vechimea pentru gradul superior); Partea I Titlul V </w:t>
      </w:r>
      <w:r w:rsidRPr="00477464">
        <w:rPr>
          <w:rFonts w:ascii="Times New Roman" w:hAnsi="Times New Roman" w:cs="Times New Roman"/>
          <w:i/>
          <w:iCs/>
          <w:sz w:val="28"/>
          <w:szCs w:val="28"/>
          <w:lang w:val="en"/>
        </w:rPr>
        <w:t>„Administrația publică locală”</w:t>
      </w:r>
      <w:r w:rsidRPr="00477464">
        <w:rPr>
          <w:rFonts w:ascii="Times New Roman" w:hAnsi="Times New Roman" w:cs="Times New Roman"/>
          <w:sz w:val="28"/>
          <w:szCs w:val="28"/>
          <w:lang w:val="en"/>
        </w:rPr>
        <w:t xml:space="preserve"> – organizarea și funcționarea primăriilor, atribuțiile consiliului local și ale primarului (inclusiv cele referitoare la urbanism și gestionarea teritoriului la nivel local);  </w:t>
      </w:r>
    </w:p>
    <w:p w:rsidR="00477464" w:rsidRPr="00477464" w:rsidRDefault="00477464" w:rsidP="00477464">
      <w:pPr>
        <w:numPr>
          <w:ilvl w:val="0"/>
          <w:numId w:val="3"/>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Cs/>
          <w:sz w:val="28"/>
          <w:szCs w:val="28"/>
          <w:lang w:val="en"/>
        </w:rPr>
        <w:t xml:space="preserve">cu tematica OUG nr 57/2019 privind Codul Administrativ cu modificările și completările ulterioare </w:t>
      </w:r>
    </w:p>
    <w:p w:rsidR="00477464" w:rsidRPr="00477464" w:rsidRDefault="00477464" w:rsidP="00477464">
      <w:pPr>
        <w:spacing w:before="36" w:after="36" w:line="240" w:lineRule="auto"/>
        <w:ind w:left="1080"/>
        <w:jc w:val="both"/>
        <w:rPr>
          <w:rFonts w:ascii="Times New Roman" w:hAnsi="Times New Roman" w:cs="Times New Roman"/>
          <w:sz w:val="28"/>
          <w:szCs w:val="28"/>
          <w:lang w:val="en"/>
        </w:rPr>
      </w:pPr>
    </w:p>
    <w:p w:rsidR="00477464" w:rsidRPr="00477464" w:rsidRDefault="00477464" w:rsidP="00477464">
      <w:pPr>
        <w:autoSpaceDE w:val="0"/>
        <w:autoSpaceDN w:val="0"/>
        <w:adjustRightInd w:val="0"/>
        <w:spacing w:after="0" w:line="240" w:lineRule="auto"/>
        <w:ind w:firstLine="360"/>
        <w:jc w:val="both"/>
        <w:rPr>
          <w:rFonts w:ascii="Times New Roman" w:hAnsi="Times New Roman" w:cs="Times New Roman"/>
          <w:kern w:val="2"/>
          <w:sz w:val="28"/>
          <w:szCs w:val="28"/>
          <w14:ligatures w14:val="standardContextual"/>
        </w:rPr>
      </w:pPr>
      <w:proofErr w:type="gramStart"/>
      <w:r w:rsidRPr="00477464">
        <w:rPr>
          <w:rFonts w:ascii="Times New Roman" w:hAnsi="Times New Roman" w:cs="Times New Roman"/>
          <w:b/>
          <w:kern w:val="2"/>
          <w:sz w:val="28"/>
          <w:szCs w:val="28"/>
          <w14:ligatures w14:val="standardContextual"/>
        </w:rPr>
        <w:t>3 .</w:t>
      </w:r>
      <w:proofErr w:type="gramEnd"/>
      <w:r w:rsidRPr="00477464">
        <w:rPr>
          <w:rFonts w:ascii="Times New Roman" w:hAnsi="Times New Roman" w:cs="Times New Roman"/>
          <w:kern w:val="2"/>
          <w:sz w:val="28"/>
          <w:szCs w:val="28"/>
          <w14:ligatures w14:val="standardContextual"/>
        </w:rPr>
        <w:t xml:space="preserve"> </w:t>
      </w:r>
      <w:r w:rsidRPr="00477464">
        <w:rPr>
          <w:rFonts w:ascii="Times New Roman" w:hAnsi="Times New Roman" w:cs="Times New Roman"/>
          <w:b/>
          <w:kern w:val="2"/>
          <w:sz w:val="28"/>
          <w:szCs w:val="28"/>
          <w14:ligatures w14:val="standardContextual"/>
        </w:rPr>
        <w:t>Ordonanța Guvernului nr. 137/2000</w:t>
      </w:r>
      <w:r w:rsidRPr="00477464">
        <w:rPr>
          <w:rFonts w:ascii="Times New Roman" w:hAnsi="Times New Roman" w:cs="Times New Roman"/>
          <w:kern w:val="2"/>
          <w:sz w:val="28"/>
          <w:szCs w:val="28"/>
          <w14:ligatures w14:val="standardContextual"/>
        </w:rPr>
        <w:t xml:space="preserve"> </w:t>
      </w:r>
      <w:r w:rsidRPr="00477464">
        <w:rPr>
          <w:rFonts w:ascii="Times New Roman" w:hAnsi="Times New Roman" w:cs="Times New Roman"/>
          <w:b/>
          <w:kern w:val="2"/>
          <w:sz w:val="28"/>
          <w:szCs w:val="28"/>
          <w14:ligatures w14:val="standardContextual"/>
        </w:rPr>
        <w:t>privind Prevenirea şi sancţionarea tuturor formelor de discriminare,</w:t>
      </w:r>
      <w:r w:rsidRPr="00477464">
        <w:rPr>
          <w:rFonts w:ascii="Times New Roman" w:hAnsi="Times New Roman" w:cs="Times New Roman"/>
          <w:kern w:val="2"/>
          <w:sz w:val="28"/>
          <w:szCs w:val="28"/>
          <w14:ligatures w14:val="standardContextual"/>
        </w:rPr>
        <w:t xml:space="preserve"> cu modificările și completările ulterioare </w:t>
      </w:r>
    </w:p>
    <w:p w:rsidR="00477464" w:rsidRPr="00477464" w:rsidRDefault="00477464" w:rsidP="00477464">
      <w:pPr>
        <w:autoSpaceDE w:val="0"/>
        <w:autoSpaceDN w:val="0"/>
        <w:adjustRightInd w:val="0"/>
        <w:spacing w:after="0" w:line="240" w:lineRule="auto"/>
        <w:ind w:firstLine="360"/>
        <w:jc w:val="both"/>
        <w:rPr>
          <w:rFonts w:ascii="Times New Roman" w:eastAsia="Times New Roman" w:hAnsi="Times New Roman" w:cs="Times New Roman"/>
          <w:color w:val="000000"/>
          <w:sz w:val="28"/>
          <w:szCs w:val="28"/>
        </w:rPr>
      </w:pPr>
      <w:r w:rsidRPr="00477464">
        <w:rPr>
          <w:rFonts w:ascii="Times New Roman" w:hAnsi="Times New Roman" w:cs="Times New Roman"/>
          <w:kern w:val="2"/>
          <w:sz w:val="28"/>
          <w:szCs w:val="28"/>
          <w14:ligatures w14:val="standardContextual"/>
        </w:rPr>
        <w:t xml:space="preserve">- </w:t>
      </w:r>
      <w:r w:rsidRPr="00477464">
        <w:rPr>
          <w:rFonts w:ascii="Times New Roman" w:eastAsia="Times New Roman" w:hAnsi="Times New Roman" w:cs="Times New Roman"/>
          <w:color w:val="000000"/>
          <w:sz w:val="28"/>
          <w:szCs w:val="28"/>
        </w:rPr>
        <w:t>cu tematica Ordonanţa Guvernului nr. 137/2000 privind prevenirea şi sancţionarea tuturor formelor de discriminare, republicată, cu modificările şi completările ulterioare</w:t>
      </w:r>
    </w:p>
    <w:p w:rsidR="00477464" w:rsidRPr="00477464" w:rsidRDefault="00477464" w:rsidP="00477464">
      <w:pPr>
        <w:autoSpaceDE w:val="0"/>
        <w:autoSpaceDN w:val="0"/>
        <w:adjustRightInd w:val="0"/>
        <w:spacing w:after="0" w:line="240" w:lineRule="auto"/>
        <w:rPr>
          <w:rFonts w:ascii="Times New Roman" w:hAnsi="Times New Roman" w:cs="Times New Roman"/>
          <w:kern w:val="2"/>
          <w:sz w:val="28"/>
          <w:szCs w:val="28"/>
          <w14:ligatures w14:val="standardContextual"/>
        </w:rPr>
      </w:pPr>
    </w:p>
    <w:p w:rsidR="00477464" w:rsidRPr="00477464" w:rsidRDefault="00477464" w:rsidP="00477464">
      <w:pPr>
        <w:autoSpaceDE w:val="0"/>
        <w:autoSpaceDN w:val="0"/>
        <w:adjustRightInd w:val="0"/>
        <w:spacing w:after="0" w:line="240" w:lineRule="auto"/>
        <w:ind w:firstLine="360"/>
        <w:rPr>
          <w:rFonts w:ascii="Times New Roman" w:hAnsi="Times New Roman" w:cs="Times New Roman"/>
          <w:kern w:val="2"/>
          <w:sz w:val="28"/>
          <w:szCs w:val="28"/>
          <w14:ligatures w14:val="standardContextual"/>
        </w:rPr>
      </w:pPr>
      <w:proofErr w:type="gramStart"/>
      <w:r w:rsidRPr="00477464">
        <w:rPr>
          <w:rFonts w:ascii="Times New Roman" w:hAnsi="Times New Roman" w:cs="Times New Roman"/>
          <w:b/>
          <w:kern w:val="2"/>
          <w:sz w:val="28"/>
          <w:szCs w:val="28"/>
          <w14:ligatures w14:val="standardContextual"/>
        </w:rPr>
        <w:t>4</w:t>
      </w:r>
      <w:r w:rsidRPr="00477464">
        <w:rPr>
          <w:rFonts w:ascii="Times New Roman" w:hAnsi="Times New Roman" w:cs="Times New Roman"/>
          <w:kern w:val="2"/>
          <w:sz w:val="28"/>
          <w:szCs w:val="28"/>
          <w14:ligatures w14:val="standardContextual"/>
        </w:rPr>
        <w:t>..</w:t>
      </w:r>
      <w:r w:rsidRPr="00477464">
        <w:rPr>
          <w:rFonts w:ascii="Times New Roman" w:hAnsi="Times New Roman" w:cs="Times New Roman"/>
          <w:b/>
          <w:kern w:val="2"/>
          <w:sz w:val="28"/>
          <w:szCs w:val="28"/>
          <w14:ligatures w14:val="standardContextual"/>
        </w:rPr>
        <w:t>Legea</w:t>
      </w:r>
      <w:proofErr w:type="gramEnd"/>
      <w:r w:rsidRPr="00477464">
        <w:rPr>
          <w:rFonts w:ascii="Times New Roman" w:hAnsi="Times New Roman" w:cs="Times New Roman"/>
          <w:b/>
          <w:kern w:val="2"/>
          <w:sz w:val="28"/>
          <w:szCs w:val="28"/>
          <w14:ligatures w14:val="standardContextual"/>
        </w:rPr>
        <w:t xml:space="preserve"> nr. 202/2002 privind Egalitatea de şanse şi de tratament între femei    şi bărbaţi,</w:t>
      </w:r>
      <w:r w:rsidRPr="00477464">
        <w:rPr>
          <w:rFonts w:ascii="Times New Roman" w:hAnsi="Times New Roman" w:cs="Times New Roman"/>
          <w:kern w:val="2"/>
          <w:sz w:val="28"/>
          <w:szCs w:val="28"/>
          <w14:ligatures w14:val="standardContextual"/>
        </w:rPr>
        <w:t xml:space="preserve"> republicată, cu modificările şi completările ulterioare </w:t>
      </w:r>
    </w:p>
    <w:p w:rsidR="00477464" w:rsidRPr="00477464" w:rsidRDefault="00477464" w:rsidP="00477464">
      <w:pPr>
        <w:autoSpaceDE w:val="0"/>
        <w:autoSpaceDN w:val="0"/>
        <w:adjustRightInd w:val="0"/>
        <w:spacing w:after="0" w:line="240" w:lineRule="auto"/>
        <w:ind w:firstLine="360"/>
        <w:jc w:val="both"/>
        <w:rPr>
          <w:rFonts w:ascii="Times New Roman" w:hAnsi="Times New Roman" w:cs="Times New Roman"/>
          <w:kern w:val="2"/>
          <w:sz w:val="28"/>
          <w:szCs w:val="28"/>
          <w14:ligatures w14:val="standardContextual"/>
        </w:rPr>
      </w:pPr>
      <w:r w:rsidRPr="00477464">
        <w:rPr>
          <w:rFonts w:ascii="Times New Roman" w:hAnsi="Times New Roman" w:cs="Times New Roman"/>
          <w:kern w:val="2"/>
          <w:sz w:val="28"/>
          <w:szCs w:val="28"/>
          <w14:ligatures w14:val="standardContextual"/>
        </w:rPr>
        <w:t xml:space="preserve">- </w:t>
      </w:r>
      <w:r w:rsidRPr="00477464">
        <w:rPr>
          <w:rFonts w:ascii="Times New Roman" w:eastAsia="Times New Roman" w:hAnsi="Times New Roman" w:cs="Times New Roman"/>
          <w:color w:val="000000"/>
          <w:sz w:val="28"/>
          <w:szCs w:val="28"/>
        </w:rPr>
        <w:t>cu tematica Legea nr. 202/2002 privind egalitatea de şanse şi de tratament între femei şi bărbaţi, republicată, cu modificările şi completările ulterioare</w:t>
      </w:r>
      <w:r w:rsidRPr="00477464">
        <w:rPr>
          <w:rFonts w:ascii="Times New Roman" w:eastAsia="Times New Roman" w:hAnsi="Times New Roman" w:cs="Times New Roman"/>
          <w:color w:val="000000"/>
          <w:sz w:val="28"/>
          <w:szCs w:val="28"/>
        </w:rPr>
        <w:br/>
      </w:r>
    </w:p>
    <w:p w:rsidR="00477464" w:rsidRPr="00477464" w:rsidRDefault="00477464" w:rsidP="00477464">
      <w:pPr>
        <w:autoSpaceDE w:val="0"/>
        <w:autoSpaceDN w:val="0"/>
        <w:adjustRightInd w:val="0"/>
        <w:spacing w:after="0" w:line="240" w:lineRule="auto"/>
        <w:rPr>
          <w:rFonts w:ascii="Times New Roman" w:hAnsi="Times New Roman" w:cs="Times New Roman"/>
          <w:kern w:val="2"/>
          <w:sz w:val="28"/>
          <w:szCs w:val="28"/>
          <w14:ligatures w14:val="standardContextual"/>
        </w:rPr>
      </w:pPr>
      <w:r w:rsidRPr="00477464">
        <w:rPr>
          <w:rFonts w:ascii="Times New Roman" w:hAnsi="Times New Roman" w:cs="Times New Roman"/>
          <w:kern w:val="2"/>
          <w:sz w:val="28"/>
          <w:szCs w:val="28"/>
          <w14:ligatures w14:val="standardContextual"/>
        </w:rPr>
        <w:lastRenderedPageBreak/>
        <w:t xml:space="preserve">     </w:t>
      </w:r>
      <w:r w:rsidRPr="00477464">
        <w:rPr>
          <w:rFonts w:ascii="Times New Roman" w:hAnsi="Times New Roman" w:cs="Times New Roman"/>
          <w:b/>
          <w:kern w:val="2"/>
          <w:sz w:val="28"/>
          <w:szCs w:val="28"/>
          <w14:ligatures w14:val="standardContextual"/>
        </w:rPr>
        <w:t>5. Ordonanţa nr. 27 / 2002 privind Reglementarea activităţii de solutionare a petitiilor</w:t>
      </w:r>
      <w:r w:rsidRPr="00477464">
        <w:rPr>
          <w:rFonts w:ascii="Times New Roman" w:hAnsi="Times New Roman" w:cs="Times New Roman"/>
          <w:kern w:val="2"/>
          <w:sz w:val="28"/>
          <w:szCs w:val="28"/>
          <w14:ligatures w14:val="standardContextual"/>
        </w:rPr>
        <w:t xml:space="preserve"> - cu modificările şi completările ulterioare </w:t>
      </w:r>
    </w:p>
    <w:p w:rsidR="00477464" w:rsidRPr="00477464" w:rsidRDefault="00477464" w:rsidP="00477464">
      <w:pPr>
        <w:autoSpaceDE w:val="0"/>
        <w:autoSpaceDN w:val="0"/>
        <w:adjustRightInd w:val="0"/>
        <w:spacing w:after="0" w:line="240" w:lineRule="auto"/>
        <w:jc w:val="both"/>
        <w:rPr>
          <w:rFonts w:ascii="Times New Roman" w:hAnsi="Times New Roman" w:cs="Times New Roman"/>
          <w:kern w:val="2"/>
          <w:sz w:val="28"/>
          <w:szCs w:val="28"/>
          <w14:ligatures w14:val="standardContextual"/>
        </w:rPr>
      </w:pPr>
      <w:r w:rsidRPr="00477464">
        <w:rPr>
          <w:rFonts w:ascii="Times New Roman" w:hAnsi="Times New Roman" w:cs="Times New Roman"/>
          <w:kern w:val="2"/>
          <w:sz w:val="28"/>
          <w:szCs w:val="28"/>
          <w14:ligatures w14:val="standardContextual"/>
        </w:rPr>
        <w:t xml:space="preserve">- cu </w:t>
      </w:r>
      <w:proofErr w:type="gramStart"/>
      <w:r w:rsidRPr="00477464">
        <w:rPr>
          <w:rFonts w:ascii="Times New Roman" w:hAnsi="Times New Roman" w:cs="Times New Roman"/>
          <w:kern w:val="2"/>
          <w:sz w:val="28"/>
          <w:szCs w:val="28"/>
          <w14:ligatures w14:val="standardContextual"/>
        </w:rPr>
        <w:t>tematica  Ordonanţa</w:t>
      </w:r>
      <w:proofErr w:type="gramEnd"/>
      <w:r w:rsidRPr="00477464">
        <w:rPr>
          <w:rFonts w:ascii="Times New Roman" w:hAnsi="Times New Roman" w:cs="Times New Roman"/>
          <w:kern w:val="2"/>
          <w:sz w:val="28"/>
          <w:szCs w:val="28"/>
          <w14:ligatures w14:val="standardContextual"/>
        </w:rPr>
        <w:t xml:space="preserve"> nr. 27 / 2002 privind Reglementarea activităţii de solutionare a petitiilor - cu modificările şi completările ulterioare</w:t>
      </w:r>
    </w:p>
    <w:p w:rsidR="00477464" w:rsidRPr="00477464" w:rsidRDefault="00477464" w:rsidP="00477464">
      <w:pPr>
        <w:autoSpaceDE w:val="0"/>
        <w:autoSpaceDN w:val="0"/>
        <w:adjustRightInd w:val="0"/>
        <w:spacing w:after="0" w:line="240" w:lineRule="auto"/>
        <w:rPr>
          <w:rFonts w:ascii="Times New Roman" w:hAnsi="Times New Roman" w:cs="Times New Roman"/>
          <w:kern w:val="2"/>
          <w:sz w:val="28"/>
          <w:szCs w:val="28"/>
          <w14:ligatures w14:val="standardContextual"/>
        </w:rPr>
      </w:pPr>
    </w:p>
    <w:p w:rsidR="00477464" w:rsidRPr="00477464" w:rsidRDefault="00477464" w:rsidP="00477464">
      <w:pPr>
        <w:numPr>
          <w:ilvl w:val="0"/>
          <w:numId w:val="2"/>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Legea nr. 50/1991 privind Autorizarea executării lucrărilor de construcții</w:t>
      </w:r>
      <w:r w:rsidRPr="00477464">
        <w:rPr>
          <w:rFonts w:ascii="Times New Roman" w:hAnsi="Times New Roman" w:cs="Times New Roman"/>
          <w:sz w:val="28"/>
          <w:szCs w:val="28"/>
          <w:lang w:val="en"/>
        </w:rPr>
        <w:t xml:space="preserve">, republicată, cu modificările și completările ulterioare </w:t>
      </w:r>
    </w:p>
    <w:p w:rsidR="00477464" w:rsidRPr="00477464" w:rsidRDefault="00477464" w:rsidP="00477464">
      <w:pPr>
        <w:numPr>
          <w:ilvl w:val="0"/>
          <w:numId w:val="3"/>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Cs/>
          <w:sz w:val="28"/>
          <w:szCs w:val="28"/>
          <w:lang w:val="en"/>
        </w:rPr>
        <w:t>cu tematica Legea nr. 50/1991 privind Autorizarea executării lucrărilor de construcții</w:t>
      </w:r>
      <w:r w:rsidRPr="00477464">
        <w:rPr>
          <w:rFonts w:ascii="Times New Roman" w:hAnsi="Times New Roman" w:cs="Times New Roman"/>
          <w:sz w:val="28"/>
          <w:szCs w:val="28"/>
          <w:lang w:val="en"/>
        </w:rPr>
        <w:t xml:space="preserve">, republicată, cu modificările și completările ulterioare </w:t>
      </w:r>
    </w:p>
    <w:p w:rsidR="00477464" w:rsidRPr="00477464" w:rsidRDefault="00477464" w:rsidP="00477464">
      <w:pPr>
        <w:spacing w:before="36" w:after="36" w:line="240" w:lineRule="auto"/>
        <w:ind w:left="1080"/>
        <w:rPr>
          <w:rFonts w:ascii="Times New Roman" w:hAnsi="Times New Roman" w:cs="Times New Roman"/>
          <w:sz w:val="28"/>
          <w:szCs w:val="28"/>
          <w:lang w:val="en"/>
        </w:rPr>
      </w:pPr>
    </w:p>
    <w:p w:rsidR="00477464" w:rsidRPr="00477464" w:rsidRDefault="00477464" w:rsidP="00477464">
      <w:pPr>
        <w:numPr>
          <w:ilvl w:val="0"/>
          <w:numId w:val="2"/>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Legea nr. 350/2001 privind Amenajarea teritoriului și urbanismul</w:t>
      </w:r>
      <w:r w:rsidRPr="00477464">
        <w:rPr>
          <w:rFonts w:ascii="Times New Roman" w:hAnsi="Times New Roman" w:cs="Times New Roman"/>
          <w:sz w:val="28"/>
          <w:szCs w:val="28"/>
          <w:lang w:val="en"/>
        </w:rPr>
        <w:t xml:space="preserve">, cu modificările și completările ulterioare </w:t>
      </w:r>
    </w:p>
    <w:p w:rsidR="00477464" w:rsidRPr="00477464" w:rsidRDefault="00477464" w:rsidP="00477464">
      <w:pPr>
        <w:numPr>
          <w:ilvl w:val="0"/>
          <w:numId w:val="3"/>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Cs/>
          <w:sz w:val="28"/>
          <w:szCs w:val="28"/>
          <w:lang w:val="en"/>
        </w:rPr>
        <w:t xml:space="preserve">cu </w:t>
      </w:r>
      <w:proofErr w:type="gramStart"/>
      <w:r w:rsidRPr="00477464">
        <w:rPr>
          <w:rFonts w:ascii="Times New Roman" w:hAnsi="Times New Roman" w:cs="Times New Roman"/>
          <w:bCs/>
          <w:sz w:val="28"/>
          <w:szCs w:val="28"/>
          <w:lang w:val="en"/>
        </w:rPr>
        <w:t>tematica  Legea</w:t>
      </w:r>
      <w:proofErr w:type="gramEnd"/>
      <w:r w:rsidRPr="00477464">
        <w:rPr>
          <w:rFonts w:ascii="Times New Roman" w:hAnsi="Times New Roman" w:cs="Times New Roman"/>
          <w:bCs/>
          <w:sz w:val="28"/>
          <w:szCs w:val="28"/>
          <w:lang w:val="en"/>
        </w:rPr>
        <w:t xml:space="preserve"> nr. 350/2001 privind Amenajarea teritoriului și urbanismul</w:t>
      </w:r>
      <w:r w:rsidRPr="00477464">
        <w:rPr>
          <w:rFonts w:ascii="Times New Roman" w:hAnsi="Times New Roman" w:cs="Times New Roman"/>
          <w:sz w:val="28"/>
          <w:szCs w:val="28"/>
          <w:lang w:val="en"/>
        </w:rPr>
        <w:t>, cu modificările și completările ulterioare</w:t>
      </w:r>
    </w:p>
    <w:p w:rsidR="00477464" w:rsidRPr="00477464" w:rsidRDefault="00477464" w:rsidP="00477464">
      <w:pPr>
        <w:numPr>
          <w:ilvl w:val="0"/>
          <w:numId w:val="2"/>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Legea nr. 10/1995 privind Calitatea în construcții</w:t>
      </w:r>
      <w:r w:rsidRPr="00477464">
        <w:rPr>
          <w:rFonts w:ascii="Times New Roman" w:hAnsi="Times New Roman" w:cs="Times New Roman"/>
          <w:sz w:val="28"/>
          <w:szCs w:val="28"/>
          <w:lang w:val="en"/>
        </w:rPr>
        <w:t>, republicată, cu modificările ulterioare.</w:t>
      </w:r>
    </w:p>
    <w:p w:rsidR="00477464" w:rsidRPr="00477464" w:rsidRDefault="00477464" w:rsidP="00477464">
      <w:pPr>
        <w:numPr>
          <w:ilvl w:val="0"/>
          <w:numId w:val="3"/>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Cs/>
          <w:sz w:val="28"/>
          <w:szCs w:val="28"/>
          <w:lang w:val="en"/>
        </w:rPr>
        <w:t>cu tematica Legea nr. 10/1995 privind Calitatea în construcții</w:t>
      </w:r>
      <w:r w:rsidRPr="00477464">
        <w:rPr>
          <w:rFonts w:ascii="Times New Roman" w:hAnsi="Times New Roman" w:cs="Times New Roman"/>
          <w:sz w:val="28"/>
          <w:szCs w:val="28"/>
          <w:lang w:val="en"/>
        </w:rPr>
        <w:t>, republicată, cu modificările ulterioare.</w:t>
      </w:r>
    </w:p>
    <w:p w:rsidR="00477464" w:rsidRPr="00477464" w:rsidRDefault="00477464" w:rsidP="00477464">
      <w:pPr>
        <w:spacing w:before="36" w:after="36" w:line="240" w:lineRule="auto"/>
        <w:ind w:left="1080"/>
        <w:rPr>
          <w:rFonts w:ascii="Times New Roman" w:hAnsi="Times New Roman" w:cs="Times New Roman"/>
          <w:sz w:val="28"/>
          <w:szCs w:val="28"/>
          <w:lang w:val="en"/>
        </w:rPr>
      </w:pPr>
    </w:p>
    <w:p w:rsidR="00477464" w:rsidRPr="00477464" w:rsidRDefault="00477464" w:rsidP="00477464">
      <w:pPr>
        <w:numPr>
          <w:ilvl w:val="0"/>
          <w:numId w:val="2"/>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Legea nr. 554/2004 a Contenciosului administrativ</w:t>
      </w:r>
      <w:r w:rsidRPr="00477464">
        <w:rPr>
          <w:rFonts w:ascii="Times New Roman" w:hAnsi="Times New Roman" w:cs="Times New Roman"/>
          <w:sz w:val="28"/>
          <w:szCs w:val="28"/>
          <w:lang w:val="en"/>
        </w:rPr>
        <w:t>, cu modificările ulterioare.</w:t>
      </w:r>
    </w:p>
    <w:p w:rsidR="00477464" w:rsidRPr="00477464" w:rsidRDefault="00477464" w:rsidP="00477464">
      <w:pPr>
        <w:numPr>
          <w:ilvl w:val="0"/>
          <w:numId w:val="3"/>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Cs/>
          <w:sz w:val="28"/>
          <w:szCs w:val="28"/>
          <w:lang w:val="en"/>
        </w:rPr>
        <w:t>cu tematica Legea nr. 554/2004 a Contenciosului administrativ</w:t>
      </w:r>
      <w:r w:rsidRPr="00477464">
        <w:rPr>
          <w:rFonts w:ascii="Times New Roman" w:hAnsi="Times New Roman" w:cs="Times New Roman"/>
          <w:sz w:val="28"/>
          <w:szCs w:val="28"/>
          <w:lang w:val="en"/>
        </w:rPr>
        <w:t>, cu modificările ulterioare.</w:t>
      </w:r>
    </w:p>
    <w:p w:rsidR="00477464" w:rsidRPr="00477464" w:rsidRDefault="00477464" w:rsidP="00477464">
      <w:pPr>
        <w:spacing w:before="36" w:after="36" w:line="240" w:lineRule="auto"/>
        <w:ind w:left="1080"/>
        <w:rPr>
          <w:rFonts w:ascii="Times New Roman" w:hAnsi="Times New Roman" w:cs="Times New Roman"/>
          <w:sz w:val="28"/>
          <w:szCs w:val="28"/>
          <w:lang w:val="en"/>
        </w:rPr>
      </w:pPr>
    </w:p>
    <w:p w:rsidR="00477464" w:rsidRPr="00477464" w:rsidRDefault="00477464" w:rsidP="00477464">
      <w:pPr>
        <w:numPr>
          <w:ilvl w:val="0"/>
          <w:numId w:val="2"/>
        </w:numPr>
        <w:shd w:val="clear" w:color="auto" w:fill="FFFFFF"/>
        <w:spacing w:after="0" w:line="240" w:lineRule="auto"/>
        <w:contextualSpacing/>
        <w:rPr>
          <w:rFonts w:ascii="Times New Roman" w:eastAsia="Times New Roman" w:hAnsi="Times New Roman" w:cs="Times New Roman"/>
          <w:color w:val="000000"/>
          <w:sz w:val="28"/>
          <w:szCs w:val="28"/>
        </w:rPr>
      </w:pPr>
      <w:r w:rsidRPr="00477464">
        <w:rPr>
          <w:rFonts w:ascii="Times New Roman" w:hAnsi="Times New Roman" w:cs="Times New Roman"/>
          <w:b/>
          <w:bCs/>
          <w:kern w:val="2"/>
          <w:sz w:val="28"/>
          <w:szCs w:val="28"/>
          <w14:ligatures w14:val="standardContextual"/>
        </w:rPr>
        <w:t xml:space="preserve">Legea nr. 544/2001 privind Liberul acces la informațiile de interes public </w:t>
      </w:r>
      <w:r w:rsidRPr="00477464">
        <w:rPr>
          <w:rFonts w:ascii="Times New Roman" w:hAnsi="Times New Roman" w:cs="Times New Roman"/>
          <w:bCs/>
          <w:kern w:val="2"/>
          <w:sz w:val="28"/>
          <w:szCs w:val="28"/>
          <w14:ligatures w14:val="standardContextual"/>
        </w:rPr>
        <w:t xml:space="preserve">cu modificările și completările </w:t>
      </w:r>
      <w:proofErr w:type="gramStart"/>
      <w:r w:rsidRPr="00477464">
        <w:rPr>
          <w:rFonts w:ascii="Times New Roman" w:hAnsi="Times New Roman" w:cs="Times New Roman"/>
          <w:bCs/>
          <w:kern w:val="2"/>
          <w:sz w:val="28"/>
          <w:szCs w:val="28"/>
          <w14:ligatures w14:val="standardContextual"/>
        </w:rPr>
        <w:t xml:space="preserve">ulterioare </w:t>
      </w:r>
      <w:r w:rsidRPr="00477464">
        <w:rPr>
          <w:rFonts w:ascii="Times New Roman" w:hAnsi="Times New Roman" w:cs="Times New Roman"/>
          <w:kern w:val="2"/>
          <w:sz w:val="28"/>
          <w:szCs w:val="28"/>
          <w14:ligatures w14:val="standardContextual"/>
        </w:rPr>
        <w:t>.</w:t>
      </w:r>
      <w:proofErr w:type="gramEnd"/>
      <w:r w:rsidRPr="00477464">
        <w:rPr>
          <w:rFonts w:ascii="Times New Roman" w:hAnsi="Times New Roman" w:cs="Times New Roman"/>
          <w:kern w:val="2"/>
          <w:sz w:val="28"/>
          <w:szCs w:val="28"/>
          <w14:ligatures w14:val="standardContextual"/>
        </w:rPr>
        <w:t xml:space="preserve"> </w:t>
      </w:r>
    </w:p>
    <w:p w:rsidR="00477464" w:rsidRPr="00477464" w:rsidRDefault="00477464" w:rsidP="00477464">
      <w:pPr>
        <w:numPr>
          <w:ilvl w:val="0"/>
          <w:numId w:val="3"/>
        </w:numPr>
        <w:shd w:val="clear" w:color="auto" w:fill="FFFFFF"/>
        <w:spacing w:after="0" w:line="240" w:lineRule="auto"/>
        <w:contextualSpacing/>
        <w:jc w:val="both"/>
        <w:rPr>
          <w:rFonts w:ascii="Times New Roman" w:eastAsia="Times New Roman" w:hAnsi="Times New Roman" w:cs="Times New Roman"/>
          <w:color w:val="000000"/>
          <w:sz w:val="28"/>
          <w:szCs w:val="28"/>
        </w:rPr>
      </w:pPr>
      <w:r w:rsidRPr="00477464">
        <w:rPr>
          <w:rFonts w:ascii="Times New Roman" w:hAnsi="Times New Roman" w:cs="Times New Roman"/>
          <w:bCs/>
          <w:kern w:val="2"/>
          <w:sz w:val="28"/>
          <w:szCs w:val="28"/>
          <w14:ligatures w14:val="standardContextual"/>
        </w:rPr>
        <w:t xml:space="preserve">cu </w:t>
      </w:r>
      <w:proofErr w:type="gramStart"/>
      <w:r w:rsidRPr="00477464">
        <w:rPr>
          <w:rFonts w:ascii="Times New Roman" w:hAnsi="Times New Roman" w:cs="Times New Roman"/>
          <w:bCs/>
          <w:kern w:val="2"/>
          <w:sz w:val="28"/>
          <w:szCs w:val="28"/>
          <w14:ligatures w14:val="standardContextual"/>
        </w:rPr>
        <w:t xml:space="preserve">tematica </w:t>
      </w:r>
      <w:r w:rsidRPr="00477464">
        <w:rPr>
          <w:rFonts w:ascii="Times New Roman" w:hAnsi="Times New Roman" w:cs="Times New Roman"/>
          <w:kern w:val="2"/>
          <w:sz w:val="28"/>
          <w:szCs w:val="28"/>
          <w14:ligatures w14:val="standardContextual"/>
        </w:rPr>
        <w:t xml:space="preserve"> </w:t>
      </w:r>
      <w:r w:rsidRPr="00477464">
        <w:rPr>
          <w:rFonts w:ascii="Times New Roman" w:hAnsi="Times New Roman" w:cs="Times New Roman"/>
          <w:bCs/>
          <w:kern w:val="2"/>
          <w:sz w:val="28"/>
          <w:szCs w:val="28"/>
          <w14:ligatures w14:val="standardContextual"/>
        </w:rPr>
        <w:t>Legea</w:t>
      </w:r>
      <w:proofErr w:type="gramEnd"/>
      <w:r w:rsidRPr="00477464">
        <w:rPr>
          <w:rFonts w:ascii="Times New Roman" w:hAnsi="Times New Roman" w:cs="Times New Roman"/>
          <w:bCs/>
          <w:kern w:val="2"/>
          <w:sz w:val="28"/>
          <w:szCs w:val="28"/>
          <w14:ligatures w14:val="standardContextual"/>
        </w:rPr>
        <w:t xml:space="preserve"> nr. 544/2001 privind Liberul acces la informațiile de interes public cu modificările și completările </w:t>
      </w:r>
      <w:proofErr w:type="gramStart"/>
      <w:r w:rsidRPr="00477464">
        <w:rPr>
          <w:rFonts w:ascii="Times New Roman" w:hAnsi="Times New Roman" w:cs="Times New Roman"/>
          <w:bCs/>
          <w:kern w:val="2"/>
          <w:sz w:val="28"/>
          <w:szCs w:val="28"/>
          <w14:ligatures w14:val="standardContextual"/>
        </w:rPr>
        <w:t xml:space="preserve">ulterioare </w:t>
      </w:r>
      <w:r w:rsidRPr="00477464">
        <w:rPr>
          <w:rFonts w:ascii="Times New Roman" w:hAnsi="Times New Roman" w:cs="Times New Roman"/>
          <w:kern w:val="2"/>
          <w:sz w:val="28"/>
          <w:szCs w:val="28"/>
          <w14:ligatures w14:val="standardContextual"/>
        </w:rPr>
        <w:t>.</w:t>
      </w:r>
      <w:proofErr w:type="gramEnd"/>
      <w:r w:rsidRPr="00477464">
        <w:rPr>
          <w:rFonts w:ascii="Times New Roman" w:hAnsi="Times New Roman" w:cs="Times New Roman"/>
          <w:kern w:val="2"/>
          <w:sz w:val="28"/>
          <w:szCs w:val="28"/>
          <w14:ligatures w14:val="standardContextual"/>
        </w:rPr>
        <w:t xml:space="preserve"> </w:t>
      </w:r>
    </w:p>
    <w:p w:rsidR="00477464" w:rsidRPr="00477464" w:rsidRDefault="00477464" w:rsidP="00477464">
      <w:pPr>
        <w:keepNext/>
        <w:keepLines/>
        <w:spacing w:before="360" w:after="80" w:line="240" w:lineRule="auto"/>
        <w:outlineLvl w:val="0"/>
        <w:rPr>
          <w:rFonts w:ascii="Times New Roman" w:eastAsiaTheme="majorEastAsia" w:hAnsi="Times New Roman" w:cs="Times New Roman"/>
          <w:b/>
          <w:sz w:val="28"/>
          <w:szCs w:val="28"/>
          <w:lang w:val="en"/>
        </w:rPr>
      </w:pPr>
      <w:r w:rsidRPr="00477464">
        <w:rPr>
          <w:rFonts w:ascii="Times New Roman" w:eastAsiaTheme="majorEastAsia" w:hAnsi="Times New Roman" w:cs="Times New Roman"/>
          <w:b/>
          <w:sz w:val="28"/>
          <w:szCs w:val="28"/>
          <w:lang w:val="en"/>
        </w:rPr>
        <w:t>Condiții de ocupare a postului</w:t>
      </w:r>
    </w:p>
    <w:p w:rsidR="00477464" w:rsidRPr="00477464" w:rsidRDefault="00477464" w:rsidP="00477464">
      <w:pPr>
        <w:keepNext/>
        <w:keepLines/>
        <w:spacing w:before="40" w:after="0"/>
        <w:outlineLvl w:val="1"/>
        <w:rPr>
          <w:rFonts w:ascii="Times New Roman" w:eastAsiaTheme="majorEastAsia" w:hAnsi="Times New Roman" w:cs="Times New Roman"/>
          <w:b/>
          <w:kern w:val="2"/>
          <w:sz w:val="28"/>
          <w:szCs w:val="28"/>
          <w14:ligatures w14:val="standardContextual"/>
        </w:rPr>
      </w:pPr>
    </w:p>
    <w:p w:rsidR="00477464" w:rsidRPr="00477464" w:rsidRDefault="00477464" w:rsidP="00477464">
      <w:pPr>
        <w:keepNext/>
        <w:keepLines/>
        <w:spacing w:before="40" w:after="0"/>
        <w:outlineLvl w:val="1"/>
        <w:rPr>
          <w:rFonts w:ascii="Times New Roman" w:eastAsiaTheme="majorEastAsia" w:hAnsi="Times New Roman" w:cs="Times New Roman"/>
          <w:b/>
          <w:kern w:val="2"/>
          <w:sz w:val="28"/>
          <w:szCs w:val="28"/>
          <w14:ligatures w14:val="standardContextual"/>
        </w:rPr>
      </w:pPr>
      <w:r w:rsidRPr="00477464">
        <w:rPr>
          <w:rFonts w:ascii="Times New Roman" w:eastAsiaTheme="majorEastAsia" w:hAnsi="Times New Roman" w:cs="Times New Roman"/>
          <w:b/>
          <w:kern w:val="2"/>
          <w:sz w:val="28"/>
          <w:szCs w:val="28"/>
          <w14:ligatures w14:val="standardContextual"/>
        </w:rPr>
        <w:t>-Condiții generale (conform art. 465 alin. (1) din OUG 57/2019)</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Orice candidat care ocupă funcția de inspector urbanism (sau participă la concursul de recrutare pentru aceasta) </w:t>
      </w:r>
      <w:r w:rsidRPr="00477464">
        <w:rPr>
          <w:rFonts w:ascii="Times New Roman" w:hAnsi="Times New Roman" w:cs="Times New Roman"/>
          <w:b/>
          <w:bCs/>
          <w:sz w:val="28"/>
          <w:szCs w:val="28"/>
          <w:lang w:val="en"/>
        </w:rPr>
        <w:t>trebuie să îndeplinească cumulativ condițiile generale</w:t>
      </w:r>
      <w:r w:rsidRPr="00477464">
        <w:rPr>
          <w:rFonts w:ascii="Times New Roman" w:hAnsi="Times New Roman" w:cs="Times New Roman"/>
          <w:sz w:val="28"/>
          <w:szCs w:val="28"/>
          <w:lang w:val="en"/>
        </w:rPr>
        <w:t xml:space="preserve"> prevăzute de lege pentru funcționarii publici, </w:t>
      </w:r>
      <w:proofErr w:type="gramStart"/>
      <w:r w:rsidRPr="00477464">
        <w:rPr>
          <w:rFonts w:ascii="Times New Roman" w:hAnsi="Times New Roman" w:cs="Times New Roman"/>
          <w:sz w:val="28"/>
          <w:szCs w:val="28"/>
          <w:lang w:val="en"/>
        </w:rPr>
        <w:t>respectiv :</w:t>
      </w:r>
      <w:proofErr w:type="gramEnd"/>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w:t>
      </w:r>
      <w:r w:rsidRPr="00477464">
        <w:rPr>
          <w:rFonts w:ascii="Times New Roman" w:hAnsi="Times New Roman" w:cs="Times New Roman"/>
          <w:b/>
          <w:bCs/>
          <w:sz w:val="28"/>
          <w:szCs w:val="28"/>
          <w:lang w:val="en"/>
        </w:rPr>
        <w:t>Cetățenie și domiciliu:</w:t>
      </w:r>
      <w:r w:rsidRPr="00477464">
        <w:rPr>
          <w:rFonts w:ascii="Times New Roman" w:hAnsi="Times New Roman" w:cs="Times New Roman"/>
          <w:sz w:val="28"/>
          <w:szCs w:val="28"/>
          <w:lang w:val="en"/>
        </w:rPr>
        <w:t xml:space="preserve"> are cetățenie română și domiciliul în România; </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lastRenderedPageBreak/>
        <w:t xml:space="preserve">- </w:t>
      </w:r>
      <w:r w:rsidRPr="00477464">
        <w:rPr>
          <w:rFonts w:ascii="Times New Roman" w:hAnsi="Times New Roman" w:cs="Times New Roman"/>
          <w:b/>
          <w:bCs/>
          <w:sz w:val="28"/>
          <w:szCs w:val="28"/>
          <w:lang w:val="en"/>
        </w:rPr>
        <w:t>Capacitate deplină de exercițiu:</w:t>
      </w:r>
      <w:r w:rsidRPr="00477464">
        <w:rPr>
          <w:rFonts w:ascii="Times New Roman" w:hAnsi="Times New Roman" w:cs="Times New Roman"/>
          <w:sz w:val="28"/>
          <w:szCs w:val="28"/>
          <w:lang w:val="en"/>
        </w:rPr>
        <w:t xml:space="preserve"> a împlinit vârsta legală (minimum 18 ani) și are capacitate deplină de exercițiu; </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w:t>
      </w:r>
      <w:r w:rsidRPr="00477464">
        <w:rPr>
          <w:rFonts w:ascii="Times New Roman" w:hAnsi="Times New Roman" w:cs="Times New Roman"/>
          <w:b/>
          <w:bCs/>
          <w:sz w:val="28"/>
          <w:szCs w:val="28"/>
          <w:lang w:val="en"/>
        </w:rPr>
        <w:t>Stare de sănătate corespunzătoare:</w:t>
      </w:r>
      <w:r w:rsidRPr="00477464">
        <w:rPr>
          <w:rFonts w:ascii="Times New Roman" w:hAnsi="Times New Roman" w:cs="Times New Roman"/>
          <w:sz w:val="28"/>
          <w:szCs w:val="28"/>
          <w:lang w:val="en"/>
        </w:rPr>
        <w:t xml:space="preserve"> este apt medical și psihologic pentru exercitarea funcției publice, fapt dovedit prin examen medical de specialitate și evaluare psihologică, potrivit legii; </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w:t>
      </w:r>
      <w:r w:rsidRPr="00477464">
        <w:rPr>
          <w:rFonts w:ascii="Times New Roman" w:hAnsi="Times New Roman" w:cs="Times New Roman"/>
          <w:b/>
          <w:bCs/>
          <w:sz w:val="28"/>
          <w:szCs w:val="28"/>
          <w:lang w:val="en"/>
        </w:rPr>
        <w:t>Fără antecedente penale sau demiteri din funcție:</w:t>
      </w:r>
      <w:r w:rsidRPr="00477464">
        <w:rPr>
          <w:rFonts w:ascii="Times New Roman" w:hAnsi="Times New Roman" w:cs="Times New Roman"/>
          <w:sz w:val="28"/>
          <w:szCs w:val="28"/>
          <w:lang w:val="en"/>
        </w:rPr>
        <w:t xml:space="preserve"> nu a fost condamnat pentru infracțiuni de corupție, de serviciu, contra umanității sau alte infracțiuni intenționate incompatibile cu exercitarea funcției publice (sau dacă a fost, există o situație de reabilitare/amnistie).</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De asemenea, nu i-a fost interzis dreptul de a ocupa funcții publice și nu a fost destituit disciplinar dintr-o funcție publică în ultimii 3 ani;</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 </w:t>
      </w:r>
      <w:r w:rsidRPr="00477464">
        <w:rPr>
          <w:rFonts w:ascii="Times New Roman" w:hAnsi="Times New Roman" w:cs="Times New Roman"/>
          <w:b/>
          <w:bCs/>
          <w:sz w:val="28"/>
          <w:szCs w:val="28"/>
          <w:lang w:val="en"/>
        </w:rPr>
        <w:t>Alte condiții de integritate:</w:t>
      </w:r>
      <w:r w:rsidRPr="00477464">
        <w:rPr>
          <w:rFonts w:ascii="Times New Roman" w:hAnsi="Times New Roman" w:cs="Times New Roman"/>
          <w:sz w:val="28"/>
          <w:szCs w:val="28"/>
          <w:lang w:val="en"/>
        </w:rPr>
        <w:t xml:space="preserve"> nu a desfășurat activitate ca lucrător sau colaborator al Securității (conform legislației specifice)</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 </w:t>
      </w:r>
      <w:r w:rsidRPr="00477464">
        <w:rPr>
          <w:rFonts w:ascii="Times New Roman" w:hAnsi="Times New Roman" w:cs="Times New Roman"/>
          <w:b/>
          <w:bCs/>
          <w:sz w:val="28"/>
          <w:szCs w:val="28"/>
          <w:lang w:val="en"/>
        </w:rPr>
        <w:t>Respectarea condițiilor de acces la funcție:</w:t>
      </w:r>
      <w:r w:rsidRPr="00477464">
        <w:rPr>
          <w:rFonts w:ascii="Times New Roman" w:hAnsi="Times New Roman" w:cs="Times New Roman"/>
          <w:sz w:val="28"/>
          <w:szCs w:val="28"/>
          <w:lang w:val="en"/>
        </w:rPr>
        <w:t xml:space="preserve"> persoanei i se aplică una dintre modalitățile legale de ocupare a funcției </w:t>
      </w:r>
      <w:proofErr w:type="gramStart"/>
      <w:r w:rsidRPr="00477464">
        <w:rPr>
          <w:rFonts w:ascii="Times New Roman" w:hAnsi="Times New Roman" w:cs="Times New Roman"/>
          <w:sz w:val="28"/>
          <w:szCs w:val="28"/>
          <w:lang w:val="en"/>
        </w:rPr>
        <w:t>publice :</w:t>
      </w:r>
      <w:proofErr w:type="gramEnd"/>
      <w:r w:rsidRPr="00477464">
        <w:rPr>
          <w:rFonts w:ascii="Times New Roman" w:hAnsi="Times New Roman" w:cs="Times New Roman"/>
          <w:sz w:val="28"/>
          <w:szCs w:val="28"/>
          <w:lang w:val="en"/>
        </w:rPr>
        <w:t xml:space="preserve"> - recrutare prin concurs, etc., conform art. 466 din Codul administrativ).</w:t>
      </w:r>
    </w:p>
    <w:p w:rsidR="00477464" w:rsidRPr="00477464" w:rsidRDefault="00477464" w:rsidP="00477464">
      <w:pPr>
        <w:spacing w:before="180" w:after="180" w:line="240" w:lineRule="auto"/>
        <w:rPr>
          <w:rFonts w:ascii="Times New Roman" w:hAnsi="Times New Roman" w:cs="Times New Roman"/>
          <w:sz w:val="28"/>
          <w:szCs w:val="28"/>
          <w:lang w:val="en"/>
        </w:rPr>
      </w:pPr>
    </w:p>
    <w:p w:rsidR="00477464" w:rsidRPr="00477464" w:rsidRDefault="00477464" w:rsidP="00477464">
      <w:pPr>
        <w:keepNext/>
        <w:keepLines/>
        <w:spacing w:before="40" w:after="0"/>
        <w:outlineLvl w:val="1"/>
        <w:rPr>
          <w:rFonts w:ascii="Times New Roman" w:eastAsiaTheme="majorEastAsia" w:hAnsi="Times New Roman" w:cs="Times New Roman"/>
          <w:b/>
          <w:kern w:val="2"/>
          <w:sz w:val="28"/>
          <w:szCs w:val="28"/>
          <w14:ligatures w14:val="standardContextual"/>
        </w:rPr>
      </w:pPr>
      <w:r w:rsidRPr="00477464">
        <w:rPr>
          <w:rFonts w:ascii="Times New Roman" w:eastAsiaTheme="majorEastAsia" w:hAnsi="Times New Roman" w:cs="Times New Roman"/>
          <w:b/>
          <w:kern w:val="2"/>
          <w:sz w:val="28"/>
          <w:szCs w:val="28"/>
          <w14:ligatures w14:val="standardContextual"/>
        </w:rPr>
        <w:t>Condiții specifice (conform legislației cadru și fișei postului)</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Pe lângă condițiile generale, ocuparea postului impune </w:t>
      </w:r>
      <w:r w:rsidRPr="00477464">
        <w:rPr>
          <w:rFonts w:ascii="Times New Roman" w:hAnsi="Times New Roman" w:cs="Times New Roman"/>
          <w:b/>
          <w:bCs/>
          <w:sz w:val="28"/>
          <w:szCs w:val="28"/>
          <w:lang w:val="en"/>
        </w:rPr>
        <w:t>cerințe specifice de studii, experiență și competențe</w:t>
      </w:r>
      <w:r w:rsidRPr="00477464">
        <w:rPr>
          <w:rFonts w:ascii="Times New Roman" w:hAnsi="Times New Roman" w:cs="Times New Roman"/>
          <w:sz w:val="28"/>
          <w:szCs w:val="28"/>
          <w:lang w:val="en"/>
        </w:rPr>
        <w:t>, în concordanță cu nivelul postului (clasa I, grad superior) și natura atribuțiilor de urbanism:</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Studii de specialitate:</w:t>
      </w:r>
      <w:r w:rsidRPr="00477464">
        <w:rPr>
          <w:rFonts w:ascii="Times New Roman" w:hAnsi="Times New Roman" w:cs="Times New Roman"/>
          <w:sz w:val="28"/>
          <w:szCs w:val="28"/>
          <w:lang w:val="en"/>
        </w:rPr>
        <w:t xml:space="preserve"> </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studii universitare de licență absolvite cu diplomă sau echivalentă în domeniul </w:t>
      </w:r>
      <w:r w:rsidRPr="00477464">
        <w:rPr>
          <w:rFonts w:ascii="Times New Roman" w:hAnsi="Times New Roman" w:cs="Times New Roman"/>
          <w:b/>
          <w:bCs/>
          <w:sz w:val="28"/>
          <w:szCs w:val="28"/>
          <w:lang w:val="en"/>
        </w:rPr>
        <w:t>urbanism/arhitectură</w:t>
      </w:r>
      <w:r w:rsidRPr="00477464">
        <w:rPr>
          <w:rFonts w:ascii="Times New Roman" w:hAnsi="Times New Roman" w:cs="Times New Roman"/>
          <w:sz w:val="28"/>
          <w:szCs w:val="28"/>
          <w:lang w:val="en"/>
        </w:rPr>
        <w:t xml:space="preserve"> sau </w:t>
      </w:r>
      <w:r w:rsidRPr="00477464">
        <w:rPr>
          <w:rFonts w:ascii="Times New Roman" w:hAnsi="Times New Roman" w:cs="Times New Roman"/>
          <w:b/>
          <w:bCs/>
          <w:sz w:val="28"/>
          <w:szCs w:val="28"/>
          <w:lang w:val="en"/>
        </w:rPr>
        <w:t>inginerie civilă/construcții</w:t>
      </w:r>
      <w:r w:rsidRPr="00477464">
        <w:rPr>
          <w:rFonts w:ascii="Times New Roman" w:hAnsi="Times New Roman" w:cs="Times New Roman"/>
          <w:sz w:val="28"/>
          <w:szCs w:val="28"/>
          <w:lang w:val="en"/>
        </w:rPr>
        <w:t xml:space="preserve">. </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Vechime în specialitatea studiilor:</w:t>
      </w:r>
      <w:r w:rsidRPr="00477464">
        <w:rPr>
          <w:rFonts w:ascii="Times New Roman" w:hAnsi="Times New Roman" w:cs="Times New Roman"/>
          <w:sz w:val="28"/>
          <w:szCs w:val="28"/>
          <w:lang w:val="en"/>
        </w:rPr>
        <w:t xml:space="preserve"> pentru ocuparea funcției publice de </w:t>
      </w:r>
      <w:r w:rsidRPr="00477464">
        <w:rPr>
          <w:rFonts w:ascii="Times New Roman" w:hAnsi="Times New Roman" w:cs="Times New Roman"/>
          <w:b/>
          <w:bCs/>
          <w:sz w:val="28"/>
          <w:szCs w:val="28"/>
          <w:lang w:val="en"/>
        </w:rPr>
        <w:t>grad profesional superior este solicitată o experiență de minim de 7 ani</w:t>
      </w:r>
      <w:r w:rsidRPr="00477464">
        <w:rPr>
          <w:rFonts w:ascii="Times New Roman" w:hAnsi="Times New Roman" w:cs="Times New Roman"/>
          <w:sz w:val="28"/>
          <w:szCs w:val="28"/>
          <w:lang w:val="en"/>
        </w:rPr>
        <w:t xml:space="preserve"> vechime în domeniul studiilor necesare exercitării funcției.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Astfel, candidatul trebuie să ateste o vechime de cel puțin 7 ani în urbanism, arhitectură, construcții sau un alt domeniu relevant (calculată de la data obținerii diplomei. Vechimea poate fi demonstrată prin carnet de muncă, adeverințe de angajator sau alte documente oficiale. </w:t>
      </w:r>
    </w:p>
    <w:p w:rsidR="00477464" w:rsidRPr="00477464" w:rsidRDefault="00477464" w:rsidP="00477464">
      <w:pPr>
        <w:spacing w:before="180" w:after="180" w:line="240" w:lineRule="auto"/>
        <w:ind w:firstLine="720"/>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Dosarul de concurs trebuie să conțină documentele prevăzute de art. 49 din HG 611/2008 (cerere de înscriere, CV, copii acte, cazier, adeverințe medicale </w:t>
      </w:r>
      <w:proofErr w:type="gramStart"/>
      <w:r w:rsidRPr="00477464">
        <w:rPr>
          <w:rFonts w:ascii="Times New Roman" w:hAnsi="Times New Roman" w:cs="Times New Roman"/>
          <w:sz w:val="28"/>
          <w:szCs w:val="28"/>
          <w:lang w:val="en"/>
        </w:rPr>
        <w:t>etc..</w:t>
      </w:r>
      <w:proofErr w:type="gramEnd"/>
    </w:p>
    <w:p w:rsidR="00477464" w:rsidRPr="00477464" w:rsidRDefault="00477464" w:rsidP="00477464">
      <w:pPr>
        <w:shd w:val="clear" w:color="auto" w:fill="FFFFFF"/>
        <w:spacing w:after="0" w:line="240" w:lineRule="auto"/>
        <w:ind w:left="1080"/>
        <w:contextualSpacing/>
        <w:rPr>
          <w:rFonts w:ascii="Times New Roman" w:hAnsi="Times New Roman" w:cs="Times New Roman"/>
          <w:kern w:val="2"/>
          <w:sz w:val="28"/>
          <w:szCs w:val="28"/>
          <w14:ligatures w14:val="standardContextual"/>
        </w:rPr>
      </w:pPr>
      <w:r w:rsidRPr="00477464">
        <w:rPr>
          <w:rFonts w:ascii="Times New Roman" w:hAnsi="Times New Roman" w:cs="Times New Roman"/>
          <w:kern w:val="2"/>
          <w:sz w:val="28"/>
          <w:szCs w:val="28"/>
          <w14:ligatures w14:val="standardContextual"/>
        </w:rPr>
        <w:lastRenderedPageBreak/>
        <w:tab/>
      </w:r>
      <w:r w:rsidRPr="00477464">
        <w:rPr>
          <w:rFonts w:ascii="Times New Roman" w:hAnsi="Times New Roman" w:cs="Times New Roman"/>
          <w:kern w:val="2"/>
          <w:sz w:val="28"/>
          <w:szCs w:val="28"/>
          <w14:ligatures w14:val="standardContextual"/>
        </w:rPr>
        <w:tab/>
      </w:r>
      <w:r w:rsidRPr="00477464">
        <w:rPr>
          <w:rFonts w:ascii="Times New Roman" w:hAnsi="Times New Roman" w:cs="Times New Roman"/>
          <w:kern w:val="2"/>
          <w:sz w:val="28"/>
          <w:szCs w:val="28"/>
          <w14:ligatures w14:val="standardContextual"/>
        </w:rPr>
        <w:tab/>
      </w:r>
      <w:r w:rsidRPr="00477464">
        <w:rPr>
          <w:rFonts w:ascii="Times New Roman" w:hAnsi="Times New Roman" w:cs="Times New Roman"/>
          <w:kern w:val="2"/>
          <w:sz w:val="28"/>
          <w:szCs w:val="28"/>
          <w14:ligatures w14:val="standardContextual"/>
        </w:rPr>
        <w:tab/>
      </w:r>
      <w:r w:rsidRPr="00477464">
        <w:rPr>
          <w:rFonts w:ascii="Times New Roman" w:hAnsi="Times New Roman" w:cs="Times New Roman"/>
          <w:kern w:val="2"/>
          <w:sz w:val="28"/>
          <w:szCs w:val="28"/>
          <w14:ligatures w14:val="standardContextual"/>
        </w:rPr>
        <w:tab/>
      </w:r>
      <w:r w:rsidRPr="00477464">
        <w:rPr>
          <w:rFonts w:ascii="Times New Roman" w:hAnsi="Times New Roman" w:cs="Times New Roman"/>
          <w:kern w:val="2"/>
          <w:sz w:val="28"/>
          <w:szCs w:val="28"/>
          <w14:ligatures w14:val="standardContextual"/>
        </w:rPr>
        <w:tab/>
      </w:r>
      <w:r w:rsidRPr="00477464">
        <w:rPr>
          <w:rFonts w:ascii="Times New Roman" w:hAnsi="Times New Roman" w:cs="Times New Roman"/>
          <w:kern w:val="2"/>
          <w:sz w:val="28"/>
          <w:szCs w:val="28"/>
          <w14:ligatures w14:val="standardContextual"/>
        </w:rPr>
        <w:tab/>
        <w:t xml:space="preserve"> </w:t>
      </w:r>
    </w:p>
    <w:p w:rsidR="00477464" w:rsidRPr="00477464" w:rsidRDefault="00477464" w:rsidP="00477464">
      <w:pPr>
        <w:spacing w:before="36" w:after="36" w:line="240" w:lineRule="auto"/>
        <w:jc w:val="both"/>
        <w:rPr>
          <w:rFonts w:ascii="Times New Roman" w:hAnsi="Times New Roman" w:cs="Times New Roman"/>
          <w:sz w:val="28"/>
          <w:szCs w:val="28"/>
          <w:lang w:val="en"/>
        </w:rPr>
      </w:pPr>
    </w:p>
    <w:p w:rsidR="00477464" w:rsidRPr="00477464" w:rsidRDefault="00477464" w:rsidP="00477464">
      <w:pPr>
        <w:keepNext/>
        <w:keepLines/>
        <w:spacing w:before="360" w:after="80" w:line="240" w:lineRule="auto"/>
        <w:jc w:val="center"/>
        <w:outlineLvl w:val="0"/>
        <w:rPr>
          <w:rFonts w:ascii="Times New Roman" w:eastAsiaTheme="majorEastAsia" w:hAnsi="Times New Roman" w:cs="Times New Roman"/>
          <w:b/>
          <w:sz w:val="36"/>
          <w:szCs w:val="36"/>
          <w:lang w:val="en"/>
        </w:rPr>
      </w:pPr>
      <w:r w:rsidRPr="00477464">
        <w:rPr>
          <w:rFonts w:ascii="Times New Roman" w:eastAsiaTheme="majorEastAsia" w:hAnsi="Times New Roman" w:cs="Times New Roman"/>
          <w:b/>
          <w:sz w:val="36"/>
          <w:szCs w:val="36"/>
          <w:lang w:val="en"/>
        </w:rPr>
        <w:t>Fișa de post</w:t>
      </w:r>
    </w:p>
    <w:p w:rsidR="00477464" w:rsidRPr="00477464" w:rsidRDefault="00477464" w:rsidP="00477464">
      <w:pPr>
        <w:keepNext/>
        <w:keepLines/>
        <w:spacing w:before="360" w:after="80" w:line="240" w:lineRule="auto"/>
        <w:outlineLvl w:val="0"/>
        <w:rPr>
          <w:rFonts w:ascii="Times New Roman" w:eastAsiaTheme="majorEastAsia" w:hAnsi="Times New Roman" w:cs="Times New Roman"/>
          <w:sz w:val="28"/>
          <w:szCs w:val="28"/>
          <w:lang w:val="en"/>
        </w:rPr>
      </w:pPr>
      <w:r w:rsidRPr="00477464">
        <w:rPr>
          <w:rFonts w:ascii="Times New Roman" w:eastAsiaTheme="majorEastAsia" w:hAnsi="Times New Roman" w:cs="Times New Roman"/>
          <w:b/>
          <w:bCs/>
          <w:sz w:val="28"/>
          <w:szCs w:val="28"/>
          <w:lang w:val="en"/>
        </w:rPr>
        <w:t xml:space="preserve">Inspector, grad profesional superior- Compartimentul Urbanism și Amenajarea Teritoriului  </w:t>
      </w:r>
      <w:r w:rsidRPr="00477464">
        <w:rPr>
          <w:rFonts w:ascii="Times New Roman" w:eastAsiaTheme="majorEastAsia" w:hAnsi="Times New Roman" w:cs="Times New Roman"/>
          <w:sz w:val="28"/>
          <w:szCs w:val="28"/>
          <w:lang w:val="en"/>
        </w:rPr>
        <w:t xml:space="preserve"> </w:t>
      </w:r>
    </w:p>
    <w:p w:rsidR="00477464" w:rsidRPr="00477464" w:rsidRDefault="00477464" w:rsidP="00477464">
      <w:pPr>
        <w:keepNext/>
        <w:keepLines/>
        <w:spacing w:before="40" w:after="0"/>
        <w:outlineLvl w:val="1"/>
        <w:rPr>
          <w:rFonts w:ascii="Times New Roman" w:eastAsiaTheme="majorEastAsia" w:hAnsi="Times New Roman" w:cs="Times New Roman"/>
          <w:kern w:val="2"/>
          <w:sz w:val="28"/>
          <w:szCs w:val="28"/>
          <w14:ligatures w14:val="standardContextual"/>
        </w:rPr>
      </w:pPr>
      <w:r w:rsidRPr="00477464">
        <w:rPr>
          <w:rFonts w:ascii="Times New Roman" w:eastAsiaTheme="majorEastAsia" w:hAnsi="Times New Roman" w:cs="Times New Roman"/>
          <w:kern w:val="2"/>
          <w:sz w:val="28"/>
          <w:szCs w:val="28"/>
          <w14:ligatures w14:val="standardContextual"/>
        </w:rPr>
        <w:t>Scopul postului</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Inspectorul de urbanism, funcție publică de execuție </w:t>
      </w:r>
      <w:r w:rsidRPr="00477464">
        <w:rPr>
          <w:rFonts w:ascii="Times New Roman" w:hAnsi="Times New Roman" w:cs="Times New Roman"/>
          <w:b/>
          <w:bCs/>
          <w:sz w:val="28"/>
          <w:szCs w:val="28"/>
          <w:lang w:val="en"/>
        </w:rPr>
        <w:t>clasa I, grad profesional superior</w:t>
      </w:r>
      <w:r w:rsidRPr="00477464">
        <w:rPr>
          <w:rFonts w:ascii="Times New Roman" w:hAnsi="Times New Roman" w:cs="Times New Roman"/>
          <w:sz w:val="28"/>
          <w:szCs w:val="28"/>
          <w:lang w:val="en"/>
        </w:rPr>
        <w:t xml:space="preserve">, are ca scop principal asigurarea implementării politicilor de urbanism și amenajare a teritoriului la nivelul UAT Comuna Pielești, în conformitate cu legislația națională. </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Titularul postului urmărește aplicarea strategiilor de dezvoltare urbanistică locală, respectarea documentațiilor de urbanism aprobate și emiterea actelor de autoritate (certificate de urbanism, autorizații de construire/desființare) în condițiile legii.</w:t>
      </w:r>
    </w:p>
    <w:p w:rsidR="00477464" w:rsidRPr="00477464" w:rsidRDefault="00477464" w:rsidP="00477464">
      <w:pPr>
        <w:spacing w:before="180" w:after="180"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De asemenea, acesta contribuie la controlul disciplinei în construcții pe raza comunei, îndrumă cetățenii și investitorii privind cerințele legale de urbanism și construiește o bază de date urbanistice actualizate pentru suportul decizional al autorităților locale.</w:t>
      </w:r>
    </w:p>
    <w:p w:rsidR="00477464" w:rsidRPr="00477464" w:rsidRDefault="00477464" w:rsidP="00477464">
      <w:pPr>
        <w:keepNext/>
        <w:keepLines/>
        <w:spacing w:before="40" w:after="0"/>
        <w:outlineLvl w:val="1"/>
        <w:rPr>
          <w:rFonts w:ascii="Times New Roman" w:eastAsiaTheme="majorEastAsia" w:hAnsi="Times New Roman" w:cs="Times New Roman"/>
          <w:b/>
          <w:kern w:val="2"/>
          <w:sz w:val="28"/>
          <w:szCs w:val="28"/>
          <w14:ligatures w14:val="standardContextual"/>
        </w:rPr>
      </w:pPr>
      <w:r w:rsidRPr="00477464">
        <w:rPr>
          <w:rFonts w:ascii="Times New Roman" w:eastAsiaTheme="majorEastAsia" w:hAnsi="Times New Roman" w:cs="Times New Roman"/>
          <w:b/>
          <w:kern w:val="2"/>
          <w:sz w:val="28"/>
          <w:szCs w:val="28"/>
          <w14:ligatures w14:val="standardContextual"/>
        </w:rPr>
        <w:t>Atribuții generale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Respectarea legalității și eticii:</w:t>
      </w:r>
      <w:r w:rsidRPr="00477464">
        <w:rPr>
          <w:rFonts w:ascii="Times New Roman" w:hAnsi="Times New Roman" w:cs="Times New Roman"/>
          <w:sz w:val="28"/>
          <w:szCs w:val="28"/>
          <w:lang w:val="en"/>
        </w:rPr>
        <w:t xml:space="preserve"> Inspectorul are obligația de a respecta </w:t>
      </w:r>
      <w:r w:rsidRPr="00477464">
        <w:rPr>
          <w:rFonts w:ascii="Times New Roman" w:hAnsi="Times New Roman" w:cs="Times New Roman"/>
          <w:b/>
          <w:bCs/>
          <w:sz w:val="28"/>
          <w:szCs w:val="28"/>
          <w:lang w:val="en"/>
        </w:rPr>
        <w:t>Constituția și legile</w:t>
      </w:r>
      <w:r w:rsidRPr="00477464">
        <w:rPr>
          <w:rFonts w:ascii="Times New Roman" w:hAnsi="Times New Roman" w:cs="Times New Roman"/>
          <w:sz w:val="28"/>
          <w:szCs w:val="28"/>
          <w:lang w:val="en"/>
        </w:rPr>
        <w:t xml:space="preserve"> țării în exercitarea atribuțiilor, promovând supremația legii și aplicând prevederile legale cu </w:t>
      </w:r>
      <w:r w:rsidRPr="00477464">
        <w:rPr>
          <w:rFonts w:ascii="Times New Roman" w:hAnsi="Times New Roman" w:cs="Times New Roman"/>
          <w:b/>
          <w:bCs/>
          <w:sz w:val="28"/>
          <w:szCs w:val="28"/>
          <w:lang w:val="en"/>
        </w:rPr>
        <w:t>profesionalism, imparțialitate și integritate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Va respecta normele Codului administrativ și ale codului de conduită în vigoare, asigurând aplicarea corectă a dispozițiilor primarului și hotărârilor consiliului local în domeniul urbanismului.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Îndeplinirea sarcinilor de serviciu:</w:t>
      </w:r>
      <w:r w:rsidRPr="00477464">
        <w:rPr>
          <w:rFonts w:ascii="Times New Roman" w:hAnsi="Times New Roman" w:cs="Times New Roman"/>
          <w:sz w:val="28"/>
          <w:szCs w:val="28"/>
          <w:lang w:val="en"/>
        </w:rPr>
        <w:t xml:space="preserve"> Realizează atribuțiile postului conform fișei postului și dispozițiilor primite de la conducere, în termenele stabilite și la standardele de calitate impuse. Manifestă </w:t>
      </w:r>
      <w:r w:rsidRPr="00477464">
        <w:rPr>
          <w:rFonts w:ascii="Times New Roman" w:hAnsi="Times New Roman" w:cs="Times New Roman"/>
          <w:b/>
          <w:bCs/>
          <w:sz w:val="28"/>
          <w:szCs w:val="28"/>
          <w:lang w:val="en"/>
        </w:rPr>
        <w:t>loialitate față de instituție</w:t>
      </w:r>
      <w:r w:rsidRPr="00477464">
        <w:rPr>
          <w:rFonts w:ascii="Times New Roman" w:hAnsi="Times New Roman" w:cs="Times New Roman"/>
          <w:sz w:val="28"/>
          <w:szCs w:val="28"/>
          <w:lang w:val="en"/>
        </w:rPr>
        <w:t>, păstrează confidențialitatea informațiilor obținute în exercitarea funcției publice și evită situațiile de conflict de interese, în conformitate cu prevederile legale aplicabile.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Dezvoltare profesională continuă:</w:t>
      </w:r>
      <w:r w:rsidRPr="00477464">
        <w:rPr>
          <w:rFonts w:ascii="Times New Roman" w:hAnsi="Times New Roman" w:cs="Times New Roman"/>
          <w:sz w:val="28"/>
          <w:szCs w:val="28"/>
          <w:lang w:val="en"/>
        </w:rPr>
        <w:t xml:space="preserve"> Își îmbunătățește continuu cunoștințele profesionale în materie de urbanism, legislație și administrație publică, participând la cursuri de perfecționare și informându-se permanent cu privire </w:t>
      </w:r>
      <w:r w:rsidRPr="00477464">
        <w:rPr>
          <w:rFonts w:ascii="Times New Roman" w:hAnsi="Times New Roman" w:cs="Times New Roman"/>
          <w:sz w:val="28"/>
          <w:szCs w:val="28"/>
          <w:lang w:val="en"/>
        </w:rPr>
        <w:lastRenderedPageBreak/>
        <w:t>la modificările legislative din domeniu. Asigură transmiterea bunelor practici în cadrul compartimentului și mentorează, la nevoie, personalul debutant sau aflat în subordine (dacă este cazul), în vederea îndeplinirii eficiente a atribuțiilor de urbanism.</w:t>
      </w:r>
    </w:p>
    <w:p w:rsidR="00477464" w:rsidRPr="00477464" w:rsidRDefault="00477464" w:rsidP="00477464">
      <w:pPr>
        <w:keepNext/>
        <w:keepLines/>
        <w:spacing w:before="40" w:after="0"/>
        <w:outlineLvl w:val="1"/>
        <w:rPr>
          <w:rFonts w:ascii="Times New Roman" w:eastAsiaTheme="majorEastAsia" w:hAnsi="Times New Roman" w:cs="Times New Roman"/>
          <w:b/>
          <w:kern w:val="2"/>
          <w:sz w:val="28"/>
          <w:szCs w:val="28"/>
          <w14:ligatures w14:val="standardContextual"/>
        </w:rPr>
      </w:pPr>
      <w:r w:rsidRPr="00477464">
        <w:rPr>
          <w:rFonts w:ascii="Times New Roman" w:eastAsiaTheme="majorEastAsia" w:hAnsi="Times New Roman" w:cs="Times New Roman"/>
          <w:b/>
          <w:kern w:val="2"/>
          <w:sz w:val="28"/>
          <w:szCs w:val="28"/>
          <w14:ligatures w14:val="standardContextual"/>
        </w:rPr>
        <w:t>Atribuții specifice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Planificare urbană și strategii de dezvoltare:</w:t>
      </w:r>
      <w:r w:rsidRPr="00477464">
        <w:rPr>
          <w:rFonts w:ascii="Times New Roman" w:hAnsi="Times New Roman" w:cs="Times New Roman"/>
          <w:sz w:val="28"/>
          <w:szCs w:val="28"/>
          <w:lang w:val="en"/>
        </w:rPr>
        <w:t xml:space="preserve"> Asigură punerea în aplicare a deciziilor autorităților locale privind dezvoltarea urbanistică a comunei. Participă la elaborarea și implementarea strategiilor și planurilor de urbanism și amenajarea teritoriului ale UAT Pielești, conform hotărârilor Consiliului Local și dispozițiilor Primarului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Propune inițiative de dezvoltare urbană (proiecte de urbanism, programe de regenerare urbană etc.) și măsuri pentru îmbunătățirea cadrului construit și amenajarea spațiilor publice ale comunei. De exemplu, poate înainta propuneri pentru reabilitarea urbanistică a anumitor zone sau pentru atribuirea de denumiri noi străzilor din comună, în vederea organizării unitare a teritoriului.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Elaborarea documentațiilor de urbanism:</w:t>
      </w:r>
      <w:r w:rsidRPr="00477464">
        <w:rPr>
          <w:rFonts w:ascii="Times New Roman" w:hAnsi="Times New Roman" w:cs="Times New Roman"/>
          <w:sz w:val="28"/>
          <w:szCs w:val="28"/>
          <w:lang w:val="en"/>
        </w:rPr>
        <w:t xml:space="preserve"> Întocmește sau contribuie la întocmirea temelor de proiectare pentru documentațiile de urbanism (Plan Urbanistic General – PUG, Planuri Urbanistice Zonale – PUZ, Planuri Urbanistice de Detaliu – PUD) necesare comunei.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Urmărește obținerea finanțării și derularea procedurilor de </w:t>
      </w:r>
      <w:r w:rsidRPr="00477464">
        <w:rPr>
          <w:rFonts w:ascii="Times New Roman" w:hAnsi="Times New Roman" w:cs="Times New Roman"/>
          <w:b/>
          <w:bCs/>
          <w:sz w:val="28"/>
          <w:szCs w:val="28"/>
          <w:lang w:val="en"/>
        </w:rPr>
        <w:t>achiziție publică</w:t>
      </w:r>
      <w:r w:rsidRPr="00477464">
        <w:rPr>
          <w:rFonts w:ascii="Times New Roman" w:hAnsi="Times New Roman" w:cs="Times New Roman"/>
          <w:sz w:val="28"/>
          <w:szCs w:val="28"/>
          <w:lang w:val="en"/>
        </w:rPr>
        <w:t xml:space="preserve"> pentru serviciile de elaborare a documentațiilor de urbanism, în colaborare cu persoana responsabilă de achiziții. Propune, atunci când este cazul, inițierea de </w:t>
      </w:r>
      <w:r w:rsidRPr="00477464">
        <w:rPr>
          <w:rFonts w:ascii="Times New Roman" w:hAnsi="Times New Roman" w:cs="Times New Roman"/>
          <w:b/>
          <w:bCs/>
          <w:sz w:val="28"/>
          <w:szCs w:val="28"/>
          <w:lang w:val="en"/>
        </w:rPr>
        <w:t>concursuri de soluții</w:t>
      </w:r>
      <w:r w:rsidRPr="00477464">
        <w:rPr>
          <w:rFonts w:ascii="Times New Roman" w:hAnsi="Times New Roman" w:cs="Times New Roman"/>
          <w:sz w:val="28"/>
          <w:szCs w:val="28"/>
          <w:lang w:val="en"/>
        </w:rPr>
        <w:t xml:space="preserve"> pentru proiecte de urbanism de importanță deosebită pentru comunitate (ex.: amenajarea centrului civic, dezvoltarea de zone rezidențiale noi etc.)</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Avizarea și aprobarea documentațiilor:</w:t>
      </w:r>
      <w:r w:rsidRPr="00477464">
        <w:rPr>
          <w:rFonts w:ascii="Times New Roman" w:hAnsi="Times New Roman" w:cs="Times New Roman"/>
          <w:sz w:val="28"/>
          <w:szCs w:val="28"/>
          <w:lang w:val="en"/>
        </w:rPr>
        <w:t xml:space="preserve"> Colaborează cu arhitectul-șef al județului și cu instituțiile avizatoare în vederea obținerii avizelor necesare documentațiilor de urbanism. Pregătește rapoarte de specialitate și proiecte de hotărâri ale Consiliului Local pentru aprobarea documentațiilor de urbanism (PUG, PUZ, PUD și regulamente locale de urbanism), în conformitate cu Legea nr. 350/2001 privind amenajarea teritoriului și urbanismul și normele metodologice aferente.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Emiterea certificatelor de urbanism:</w:t>
      </w:r>
      <w:r w:rsidRPr="00477464">
        <w:rPr>
          <w:rFonts w:ascii="Times New Roman" w:hAnsi="Times New Roman" w:cs="Times New Roman"/>
          <w:sz w:val="28"/>
          <w:szCs w:val="28"/>
          <w:lang w:val="en"/>
        </w:rPr>
        <w:t xml:space="preserve"> Primește și verifică solicitările (cererile) de emitere a certificatelor de urbanism depuse de persoanele fizice sau juridice.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w:t>
      </w:r>
      <w:r w:rsidRPr="00477464">
        <w:rPr>
          <w:rFonts w:ascii="Times New Roman" w:hAnsi="Times New Roman" w:cs="Times New Roman"/>
          <w:b/>
          <w:bCs/>
          <w:sz w:val="28"/>
          <w:szCs w:val="28"/>
          <w:lang w:val="en"/>
        </w:rPr>
        <w:t>Verifică documentația depusă</w:t>
      </w:r>
      <w:r w:rsidRPr="00477464">
        <w:rPr>
          <w:rFonts w:ascii="Times New Roman" w:hAnsi="Times New Roman" w:cs="Times New Roman"/>
          <w:sz w:val="28"/>
          <w:szCs w:val="28"/>
          <w:lang w:val="en"/>
        </w:rPr>
        <w:t xml:space="preserve"> (planuri, acte doveditoare) și stabilește regimul juridic, economic și tehnic al imobilului, în raport cu documentațiile </w:t>
      </w:r>
      <w:r w:rsidRPr="00477464">
        <w:rPr>
          <w:rFonts w:ascii="Times New Roman" w:hAnsi="Times New Roman" w:cs="Times New Roman"/>
          <w:sz w:val="28"/>
          <w:szCs w:val="28"/>
          <w:lang w:val="en"/>
        </w:rPr>
        <w:lastRenderedPageBreak/>
        <w:t>de urbanism aprobate și cu directivele din planurile de amenajare a teritoriului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Întocmește certificatul de urbanism în condițiile Legii nr. 350/2001, incluzând toate informațiile și condițiile necesare (restricții urbanistice, avize/acorduri solicitate, regimul construcțiilor admis etc.). Se asigură că certificatul de urbanism este emis de autoritatea competentă (Primarul comunei) în termenul legal și cu respectarea formatului și conținutului prevăzut de lege. Organizează evidența certificatelor de urbanism emise, păstrând registrul special de evidență la zi.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Emiterea autorizațiilor de construire și desființare:</w:t>
      </w:r>
      <w:r w:rsidRPr="00477464">
        <w:rPr>
          <w:rFonts w:ascii="Times New Roman" w:hAnsi="Times New Roman" w:cs="Times New Roman"/>
          <w:sz w:val="28"/>
          <w:szCs w:val="28"/>
          <w:lang w:val="en"/>
        </w:rPr>
        <w:t xml:space="preserve"> Verifică dosarele depuse pentru autorizația de construire sau desființare (existenta certificatului de urbanism, toate avizele/acordurile necesare obținute conform certificatului, proiectul tehnic întocmit de persoane autorizate etc.).</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w:t>
      </w:r>
      <w:r w:rsidRPr="00477464">
        <w:rPr>
          <w:rFonts w:ascii="Times New Roman" w:hAnsi="Times New Roman" w:cs="Times New Roman"/>
          <w:b/>
          <w:bCs/>
          <w:sz w:val="28"/>
          <w:szCs w:val="28"/>
          <w:lang w:val="en"/>
        </w:rPr>
        <w:t>Întocmește autorizațiile de construire și de desființare</w:t>
      </w:r>
      <w:r w:rsidRPr="00477464">
        <w:rPr>
          <w:rFonts w:ascii="Times New Roman" w:hAnsi="Times New Roman" w:cs="Times New Roman"/>
          <w:sz w:val="28"/>
          <w:szCs w:val="28"/>
          <w:lang w:val="en"/>
        </w:rPr>
        <w:t xml:space="preserve"> în baza documentațiilor tehnice conforme cu prevederile legale (Legea nr. 50/1991 privind autorizarea lucrărilor de construcții și Normele metodologice aferente. Prezintă autorizațiile spre </w:t>
      </w:r>
      <w:r w:rsidRPr="00477464">
        <w:rPr>
          <w:rFonts w:ascii="Times New Roman" w:hAnsi="Times New Roman" w:cs="Times New Roman"/>
          <w:b/>
          <w:bCs/>
          <w:sz w:val="28"/>
          <w:szCs w:val="28"/>
          <w:lang w:val="en"/>
        </w:rPr>
        <w:t>aprobare și semnare Primarului</w:t>
      </w:r>
      <w:r w:rsidRPr="00477464">
        <w:rPr>
          <w:rFonts w:ascii="Times New Roman" w:hAnsi="Times New Roman" w:cs="Times New Roman"/>
          <w:sz w:val="28"/>
          <w:szCs w:val="28"/>
          <w:lang w:val="en"/>
        </w:rPr>
        <w:t>, răspunzând de legalitatea și corectitudinea condițiilor înscrise în acestea. Se asigură că autorizațiile sunt emise în termenele prevăzute de lege (maxim 30 de zile de la data înregistrării dosarului complet) și în condițiile legale, astfel încât să prevină incidența procedurii aprobării tacite (conform OUG nr. 27/2003).</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Organizează </w:t>
      </w:r>
      <w:r w:rsidRPr="00477464">
        <w:rPr>
          <w:rFonts w:ascii="Times New Roman" w:hAnsi="Times New Roman" w:cs="Times New Roman"/>
          <w:b/>
          <w:bCs/>
          <w:sz w:val="28"/>
          <w:szCs w:val="28"/>
          <w:lang w:val="en"/>
        </w:rPr>
        <w:t>eliberarea actelor</w:t>
      </w:r>
      <w:r w:rsidRPr="00477464">
        <w:rPr>
          <w:rFonts w:ascii="Times New Roman" w:hAnsi="Times New Roman" w:cs="Times New Roman"/>
          <w:sz w:val="28"/>
          <w:szCs w:val="28"/>
          <w:lang w:val="en"/>
        </w:rPr>
        <w:t xml:space="preserve"> către solicitanți și ține evidența autorizațiilor de construire/desființare într-un registru special, raportând periodic situația acestora conducerii primăriei.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Monitorizarea și controlul disciplinei în construcții:</w:t>
      </w:r>
      <w:r w:rsidRPr="00477464">
        <w:rPr>
          <w:rFonts w:ascii="Times New Roman" w:hAnsi="Times New Roman" w:cs="Times New Roman"/>
          <w:sz w:val="28"/>
          <w:szCs w:val="28"/>
          <w:lang w:val="en"/>
        </w:rPr>
        <w:t xml:space="preserve"> Exercită </w:t>
      </w:r>
      <w:r w:rsidRPr="00477464">
        <w:rPr>
          <w:rFonts w:ascii="Times New Roman" w:hAnsi="Times New Roman" w:cs="Times New Roman"/>
          <w:b/>
          <w:bCs/>
          <w:sz w:val="28"/>
          <w:szCs w:val="28"/>
          <w:lang w:val="en"/>
        </w:rPr>
        <w:t>controlul permanent pe teren</w:t>
      </w:r>
      <w:r w:rsidRPr="00477464">
        <w:rPr>
          <w:rFonts w:ascii="Times New Roman" w:hAnsi="Times New Roman" w:cs="Times New Roman"/>
          <w:sz w:val="28"/>
          <w:szCs w:val="28"/>
          <w:lang w:val="en"/>
        </w:rPr>
        <w:t xml:space="preserve"> pentru a supraveghea respectarea disciplinei în construcții pe teritoriul comunei. Verifică dacă lucrările de construcții se realizează numai în baza autorizațiilor emise și în conformitate cu prevederile acestora (amplasament, parametri autorizați, respectarea proiectelor avizate). Identifică </w:t>
      </w:r>
      <w:r w:rsidRPr="00477464">
        <w:rPr>
          <w:rFonts w:ascii="Times New Roman" w:hAnsi="Times New Roman" w:cs="Times New Roman"/>
          <w:b/>
          <w:bCs/>
          <w:sz w:val="28"/>
          <w:szCs w:val="28"/>
          <w:lang w:val="en"/>
        </w:rPr>
        <w:t>cazurile de construire ilegală</w:t>
      </w:r>
      <w:r w:rsidRPr="00477464">
        <w:rPr>
          <w:rFonts w:ascii="Times New Roman" w:hAnsi="Times New Roman" w:cs="Times New Roman"/>
          <w:sz w:val="28"/>
          <w:szCs w:val="28"/>
          <w:lang w:val="en"/>
        </w:rPr>
        <w:t xml:space="preserve"> (fără autorizație sau nerespectând condițiile autorizației) și ia măsurile legale care se impun. În acest sens, inspectorul </w:t>
      </w:r>
      <w:r w:rsidRPr="00477464">
        <w:rPr>
          <w:rFonts w:ascii="Times New Roman" w:hAnsi="Times New Roman" w:cs="Times New Roman"/>
          <w:b/>
          <w:bCs/>
          <w:sz w:val="28"/>
          <w:szCs w:val="28"/>
          <w:lang w:val="en"/>
        </w:rPr>
        <w:t>constată contravenții și aplică amenzi contravenționale</w:t>
      </w:r>
      <w:r w:rsidRPr="00477464">
        <w:rPr>
          <w:rFonts w:ascii="Times New Roman" w:hAnsi="Times New Roman" w:cs="Times New Roman"/>
          <w:sz w:val="28"/>
          <w:szCs w:val="28"/>
          <w:lang w:val="en"/>
        </w:rPr>
        <w:t xml:space="preserve"> pentru încălcarea normelor de autorizare a construcțiilor, în conformitate cu Legea nr. 50/1991 (actualizată).</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De asemenea, întocmește sesizări către Inspectoratul de Stat în Construcții sau alte organe competente, atunci când natura încălcării depășește competența primăriei. Inspectorul acționează și preventiv, prin </w:t>
      </w:r>
      <w:r w:rsidRPr="00477464">
        <w:rPr>
          <w:rFonts w:ascii="Times New Roman" w:hAnsi="Times New Roman" w:cs="Times New Roman"/>
          <w:b/>
          <w:bCs/>
          <w:sz w:val="28"/>
          <w:szCs w:val="28"/>
          <w:lang w:val="en"/>
        </w:rPr>
        <w:t xml:space="preserve">avertizarea </w:t>
      </w:r>
      <w:r w:rsidRPr="00477464">
        <w:rPr>
          <w:rFonts w:ascii="Times New Roman" w:hAnsi="Times New Roman" w:cs="Times New Roman"/>
          <w:b/>
          <w:bCs/>
          <w:sz w:val="28"/>
          <w:szCs w:val="28"/>
          <w:lang w:val="en"/>
        </w:rPr>
        <w:lastRenderedPageBreak/>
        <w:t>cetățenilor</w:t>
      </w:r>
      <w:r w:rsidRPr="00477464">
        <w:rPr>
          <w:rFonts w:ascii="Times New Roman" w:hAnsi="Times New Roman" w:cs="Times New Roman"/>
          <w:sz w:val="28"/>
          <w:szCs w:val="28"/>
          <w:lang w:val="en"/>
        </w:rPr>
        <w:t xml:space="preserve"> care intenționează să demareze lucrări fără autorizație cu privire la obligațiile legale și consecințele nerespectării acestora.</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Asistență și relații cu publicul:</w:t>
      </w:r>
      <w:r w:rsidRPr="00477464">
        <w:rPr>
          <w:rFonts w:ascii="Times New Roman" w:hAnsi="Times New Roman" w:cs="Times New Roman"/>
          <w:sz w:val="28"/>
          <w:szCs w:val="28"/>
          <w:lang w:val="en"/>
        </w:rPr>
        <w:t xml:space="preserve"> Oferă informații de specialitate și consiliere cetățenilor, investitorilor și proiectanților cu privire la reglementările de urbanism aplicabile (de ex., informații din PUG/PUZ despre regimul terenului, procedura de obținere a avizelor și autorizațiilor, taxe aferente etc.). Pregătește și afișează, în colaborare cu compartimentul de relații cu publicul, </w:t>
      </w:r>
      <w:r w:rsidRPr="00477464">
        <w:rPr>
          <w:rFonts w:ascii="Times New Roman" w:hAnsi="Times New Roman" w:cs="Times New Roman"/>
          <w:b/>
          <w:bCs/>
          <w:sz w:val="28"/>
          <w:szCs w:val="28"/>
          <w:lang w:val="en"/>
        </w:rPr>
        <w:t>ghiduri și formulare</w:t>
      </w:r>
      <w:r w:rsidRPr="00477464">
        <w:rPr>
          <w:rFonts w:ascii="Times New Roman" w:hAnsi="Times New Roman" w:cs="Times New Roman"/>
          <w:sz w:val="28"/>
          <w:szCs w:val="28"/>
          <w:lang w:val="en"/>
        </w:rPr>
        <w:t xml:space="preserve"> necesare pentru certificate de urbanism și autorizații, în vederea facilitării accesului la informații și transparenței. </w:t>
      </w:r>
      <w:r w:rsidRPr="00477464">
        <w:rPr>
          <w:rFonts w:ascii="Times New Roman" w:hAnsi="Times New Roman" w:cs="Times New Roman"/>
          <w:b/>
          <w:bCs/>
          <w:sz w:val="28"/>
          <w:szCs w:val="28"/>
          <w:lang w:val="en"/>
        </w:rPr>
        <w:t>Solutionează sesizările și petițiile</w:t>
      </w:r>
      <w:r w:rsidRPr="00477464">
        <w:rPr>
          <w:rFonts w:ascii="Times New Roman" w:hAnsi="Times New Roman" w:cs="Times New Roman"/>
          <w:sz w:val="28"/>
          <w:szCs w:val="28"/>
          <w:lang w:val="en"/>
        </w:rPr>
        <w:t xml:space="preserve"> adresate primăriei pe probleme de urbanism și construcții, formulând răspunsuri scrise în termenele legale. Participă la audiențele acordate cetățenilor de către conducerea primăriei, atunci când sunt solicitate clarificări de specialitate pe domeniul urbanismului.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Rapoarte și colaborare interinstituțională:</w:t>
      </w:r>
      <w:r w:rsidRPr="00477464">
        <w:rPr>
          <w:rFonts w:ascii="Times New Roman" w:hAnsi="Times New Roman" w:cs="Times New Roman"/>
          <w:sz w:val="28"/>
          <w:szCs w:val="28"/>
          <w:lang w:val="en"/>
        </w:rPr>
        <w:t xml:space="preserve"> Întocmește rapoarte periodice privind activitatea de urbanism și amenajarea teritoriului în comuna Pielești și le prezintă Primarului și Consiliului Local, la cerere. Asigură suportul tehnic pentru Comisia de urbanism și amenajarea teritoriului a Consiliului Local, furnizând informațiile și documentațiile necesare în procesul de avizare sau aprobare a planurilor urbanistice și a proiectelor de dezvoltare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Menține legătura cu Consiliul Județean (Direcția de Urbanism județeană) și alte autorități publice (Agenția de Protecție a Mediului, Inspectoratul pentru Situații de Urgență, Direcția pentru Cultură etc.) în vederea obținerii avizelor externe și armonizării planurilor locale cu planurile de rang superior. Reprezintă primăria, la delegarea conducerii, în rețele profesionale și grupuri de lucru (ex.: reuniuni ale arhitecților-șefi, sesiuni de formare MDRAP/MDLPA pe teme de urbanism).</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Recepția lucrărilor de construcții:</w:t>
      </w:r>
      <w:r w:rsidRPr="00477464">
        <w:rPr>
          <w:rFonts w:ascii="Times New Roman" w:hAnsi="Times New Roman" w:cs="Times New Roman"/>
          <w:sz w:val="28"/>
          <w:szCs w:val="28"/>
          <w:lang w:val="en"/>
        </w:rPr>
        <w:t xml:space="preserve"> În baza Legii nr. 10/1995 privind calitatea în construcții, participă ca reprezentant al autorității publice locale la </w:t>
      </w:r>
      <w:r w:rsidRPr="00477464">
        <w:rPr>
          <w:rFonts w:ascii="Times New Roman" w:hAnsi="Times New Roman" w:cs="Times New Roman"/>
          <w:b/>
          <w:bCs/>
          <w:sz w:val="28"/>
          <w:szCs w:val="28"/>
          <w:lang w:val="en"/>
        </w:rPr>
        <w:t>recepția la terminarea lucrărilor</w:t>
      </w:r>
      <w:r w:rsidRPr="00477464">
        <w:rPr>
          <w:rFonts w:ascii="Times New Roman" w:hAnsi="Times New Roman" w:cs="Times New Roman"/>
          <w:sz w:val="28"/>
          <w:szCs w:val="28"/>
          <w:lang w:val="en"/>
        </w:rPr>
        <w:t xml:space="preserve"> de construcții realizate pe raza comunei (atunci când prezența primăriei este solicitată în comisia de recepție). Verifică, împreună cu ceilalți membri ai comisiei de recepție, conformitatea lucrărilor cu autorizația emisă și cu proiectul aprobat. Se asigură că investitorii au efectuat toate demersurile legale necesare (inclusiv obținerea </w:t>
      </w:r>
      <w:r w:rsidRPr="00477464">
        <w:rPr>
          <w:rFonts w:ascii="Times New Roman" w:hAnsi="Times New Roman" w:cs="Times New Roman"/>
          <w:b/>
          <w:bCs/>
          <w:sz w:val="28"/>
          <w:szCs w:val="28"/>
          <w:lang w:val="en"/>
        </w:rPr>
        <w:t>declarației de începere a lucrărilor</w:t>
      </w:r>
      <w:r w:rsidRPr="00477464">
        <w:rPr>
          <w:rFonts w:ascii="Times New Roman" w:hAnsi="Times New Roman" w:cs="Times New Roman"/>
          <w:sz w:val="28"/>
          <w:szCs w:val="28"/>
          <w:lang w:val="en"/>
        </w:rPr>
        <w:t>, cartea tehnică a construcției, verificările tehnice pe parcursul execuției etc.) și că au fost îndeplinite cerințele de calitate prevăzute de lege. Numai după remedierea eventualelor neconformități consemnate, se va propune admiterea recepției finale a lucrărilor.</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lastRenderedPageBreak/>
        <w:t>Administrarea bazei de date urbane și cadastru:</w:t>
      </w:r>
      <w:r w:rsidRPr="00477464">
        <w:rPr>
          <w:rFonts w:ascii="Times New Roman" w:hAnsi="Times New Roman" w:cs="Times New Roman"/>
          <w:sz w:val="28"/>
          <w:szCs w:val="28"/>
          <w:lang w:val="en"/>
        </w:rPr>
        <w:t xml:space="preserve"> Menține și actualizează baza de date locală privind imobilele și terenurile, integrând informațiile de cadastru și publicitate imobiliară cu evidențele de urbanism. Colaborează cu Oficiul de Cadastru și Publicitate Imobiliară (OCPI) pentru actualizarea planurilor cadastrale cu noile străzi sau modificări survenite. Asigură corelarea documentațiilor de urbanism cu situația juridică a terenurilor (dreptul de proprietate, sarcini, etc.) și pune la dispoziție aceste informații atât factorilor de decizie din primărie, cât și cetățenilor interesați, în condițiile Legii nr. 544/2001 privind accesul la informațiile de interes public.</w:t>
      </w:r>
    </w:p>
    <w:p w:rsidR="00477464" w:rsidRPr="00477464" w:rsidRDefault="00477464" w:rsidP="00477464">
      <w:pPr>
        <w:keepNext/>
        <w:keepLines/>
        <w:spacing w:before="40" w:after="0"/>
        <w:outlineLvl w:val="1"/>
        <w:rPr>
          <w:rFonts w:ascii="Times New Roman" w:eastAsiaTheme="majorEastAsia" w:hAnsi="Times New Roman" w:cs="Times New Roman"/>
          <w:b/>
          <w:kern w:val="2"/>
          <w:sz w:val="28"/>
          <w:szCs w:val="28"/>
          <w14:ligatures w14:val="standardContextual"/>
        </w:rPr>
      </w:pPr>
      <w:r w:rsidRPr="00477464">
        <w:rPr>
          <w:rFonts w:ascii="Times New Roman" w:eastAsiaTheme="majorEastAsia" w:hAnsi="Times New Roman" w:cs="Times New Roman"/>
          <w:b/>
          <w:kern w:val="2"/>
          <w:sz w:val="28"/>
          <w:szCs w:val="28"/>
          <w14:ligatures w14:val="standardContextual"/>
        </w:rPr>
        <w:t>Relații ierarhice și funcționale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Subordonare ierarhică:</w:t>
      </w:r>
      <w:r w:rsidRPr="00477464">
        <w:rPr>
          <w:rFonts w:ascii="Times New Roman" w:hAnsi="Times New Roman" w:cs="Times New Roman"/>
          <w:sz w:val="28"/>
          <w:szCs w:val="28"/>
          <w:lang w:val="en"/>
        </w:rPr>
        <w:t xml:space="preserve"> Inspectorul de urbanism (grad superior) este subordonat </w:t>
      </w:r>
      <w:r w:rsidRPr="00477464">
        <w:rPr>
          <w:rFonts w:ascii="Times New Roman" w:hAnsi="Times New Roman" w:cs="Times New Roman"/>
          <w:b/>
          <w:bCs/>
          <w:sz w:val="28"/>
          <w:szCs w:val="28"/>
          <w:lang w:val="en"/>
        </w:rPr>
        <w:t>Primarului Comunei Pielești</w:t>
      </w:r>
      <w:r w:rsidRPr="00477464">
        <w:rPr>
          <w:rFonts w:ascii="Times New Roman" w:hAnsi="Times New Roman" w:cs="Times New Roman"/>
          <w:sz w:val="28"/>
          <w:szCs w:val="28"/>
          <w:lang w:val="en"/>
        </w:rPr>
        <w:t xml:space="preserve"> și, </w:t>
      </w:r>
      <w:r w:rsidRPr="00477464">
        <w:rPr>
          <w:rFonts w:ascii="Times New Roman" w:hAnsi="Times New Roman" w:cs="Times New Roman"/>
          <w:b/>
          <w:bCs/>
          <w:sz w:val="28"/>
          <w:szCs w:val="28"/>
          <w:lang w:val="en"/>
        </w:rPr>
        <w:t>Secretarului General al UAT</w:t>
      </w:r>
      <w:r w:rsidRPr="00477464">
        <w:rPr>
          <w:rFonts w:ascii="Times New Roman" w:hAnsi="Times New Roman" w:cs="Times New Roman"/>
          <w:sz w:val="28"/>
          <w:szCs w:val="28"/>
          <w:lang w:val="en"/>
        </w:rPr>
        <w:t xml:space="preserve"> pe probleme administrativ-organizatorice. În lipsa unei funcții de arhitect-șef la nivelul comunei, coordonarea metodologică poate fi asigurată de arhitectul-șef al Consiliului Județean Dolj, conform prevederilor legale de colaborare între autorități.</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În absența temporară a unui alt angajat din compartiment (concediu etc.), inspectorul asigură </w:t>
      </w:r>
      <w:r w:rsidRPr="00477464">
        <w:rPr>
          <w:rFonts w:ascii="Times New Roman" w:hAnsi="Times New Roman" w:cs="Times New Roman"/>
          <w:b/>
          <w:bCs/>
          <w:sz w:val="28"/>
          <w:szCs w:val="28"/>
          <w:lang w:val="en"/>
        </w:rPr>
        <w:t>suplinirea</w:t>
      </w:r>
      <w:r w:rsidRPr="00477464">
        <w:rPr>
          <w:rFonts w:ascii="Times New Roman" w:hAnsi="Times New Roman" w:cs="Times New Roman"/>
          <w:sz w:val="28"/>
          <w:szCs w:val="28"/>
          <w:lang w:val="en"/>
        </w:rPr>
        <w:t xml:space="preserve"> acestuia conform dispozițiilor Primarului, în limita competențelor legale.</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Relații funcționale interne:</w:t>
      </w:r>
      <w:r w:rsidRPr="00477464">
        <w:rPr>
          <w:rFonts w:ascii="Times New Roman" w:hAnsi="Times New Roman" w:cs="Times New Roman"/>
          <w:sz w:val="28"/>
          <w:szCs w:val="28"/>
          <w:lang w:val="en"/>
        </w:rPr>
        <w:t xml:space="preserve"> Colaborează strâns cu </w:t>
      </w:r>
      <w:r w:rsidRPr="00477464">
        <w:rPr>
          <w:rFonts w:ascii="Times New Roman" w:hAnsi="Times New Roman" w:cs="Times New Roman"/>
          <w:b/>
          <w:bCs/>
          <w:sz w:val="28"/>
          <w:szCs w:val="28"/>
          <w:lang w:val="en"/>
        </w:rPr>
        <w:t>Secretarul General</w:t>
      </w:r>
      <w:r w:rsidRPr="00477464">
        <w:rPr>
          <w:rFonts w:ascii="Times New Roman" w:hAnsi="Times New Roman" w:cs="Times New Roman"/>
          <w:sz w:val="28"/>
          <w:szCs w:val="28"/>
          <w:lang w:val="en"/>
        </w:rPr>
        <w:t xml:space="preserve"> al comunei (pentru avizarea legalității actelor administrative – certificate, autorizații, hotărâri cu obiect de urbanism), cu </w:t>
      </w:r>
      <w:r w:rsidRPr="00477464">
        <w:rPr>
          <w:rFonts w:ascii="Times New Roman" w:hAnsi="Times New Roman" w:cs="Times New Roman"/>
          <w:b/>
          <w:bCs/>
          <w:sz w:val="28"/>
          <w:szCs w:val="28"/>
          <w:lang w:val="en"/>
        </w:rPr>
        <w:t>Serviciul/Biroul de Achiziții Publice</w:t>
      </w:r>
      <w:r w:rsidRPr="00477464">
        <w:rPr>
          <w:rFonts w:ascii="Times New Roman" w:hAnsi="Times New Roman" w:cs="Times New Roman"/>
          <w:sz w:val="28"/>
          <w:szCs w:val="28"/>
          <w:lang w:val="en"/>
        </w:rPr>
        <w:t xml:space="preserve"> (în vederea contractării serviciilor de elaborare documentații urbanistice și a altor lucrări de specialitate), cu </w:t>
      </w:r>
      <w:r w:rsidRPr="00477464">
        <w:rPr>
          <w:rFonts w:ascii="Times New Roman" w:hAnsi="Times New Roman" w:cs="Times New Roman"/>
          <w:b/>
          <w:bCs/>
          <w:sz w:val="28"/>
          <w:szCs w:val="28"/>
          <w:lang w:val="en"/>
        </w:rPr>
        <w:t>Compartimentul Juridic</w:t>
      </w:r>
      <w:r w:rsidRPr="00477464">
        <w:rPr>
          <w:rFonts w:ascii="Times New Roman" w:hAnsi="Times New Roman" w:cs="Times New Roman"/>
          <w:sz w:val="28"/>
          <w:szCs w:val="28"/>
          <w:lang w:val="en"/>
        </w:rPr>
        <w:t xml:space="preserve"> (pentru proceduri contencioase legate de urbanism sau litigii privind disciplina în construcții), cu </w:t>
      </w:r>
      <w:r w:rsidRPr="00477464">
        <w:rPr>
          <w:rFonts w:ascii="Times New Roman" w:hAnsi="Times New Roman" w:cs="Times New Roman"/>
          <w:b/>
          <w:bCs/>
          <w:sz w:val="28"/>
          <w:szCs w:val="28"/>
          <w:lang w:val="en"/>
        </w:rPr>
        <w:t xml:space="preserve">Compartimentul Financiar Contabilitate </w:t>
      </w:r>
      <w:r w:rsidRPr="00477464">
        <w:rPr>
          <w:rFonts w:ascii="Times New Roman" w:hAnsi="Times New Roman" w:cs="Times New Roman"/>
          <w:sz w:val="28"/>
          <w:szCs w:val="28"/>
          <w:lang w:val="en"/>
        </w:rPr>
        <w:t>(pentru calculul și urmărirea încasării taxelor de emitere certificate/autorizații, implementarea taxelor de urbanism conform Legii 350/2001 etc.), precum și cu alte compartimente tehnice ale primăriei (edilitar, investitii) atunci când activitățile se interconectează. Menține o comunicare eficientă și un schimb de informații continuu cu colegii, pentru integrarea aspectelor de urbanism în proiectele de dezvoltare locală.</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b/>
          <w:bCs/>
          <w:sz w:val="28"/>
          <w:szCs w:val="28"/>
          <w:lang w:val="en"/>
        </w:rPr>
        <w:t>Relații de control:</w:t>
      </w:r>
      <w:r w:rsidRPr="00477464">
        <w:rPr>
          <w:rFonts w:ascii="Times New Roman" w:hAnsi="Times New Roman" w:cs="Times New Roman"/>
          <w:sz w:val="28"/>
          <w:szCs w:val="28"/>
          <w:lang w:val="en"/>
        </w:rPr>
        <w:t xml:space="preserve"> Acceptă și se supune controlului ierarhic din partea Primarului, Secretarului general al UAT și, pe linie de specialitate, din partea Arhitectului-Șef (județean sau local, după caz). </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De asemenea, activitatea sa poate fi supusă controlului instituțiilor abilitate: </w:t>
      </w:r>
      <w:r w:rsidRPr="00477464">
        <w:rPr>
          <w:rFonts w:ascii="Times New Roman" w:hAnsi="Times New Roman" w:cs="Times New Roman"/>
          <w:b/>
          <w:bCs/>
          <w:sz w:val="28"/>
          <w:szCs w:val="28"/>
          <w:lang w:val="en"/>
        </w:rPr>
        <w:t>Inspectoratul de Stat în Construcții (ISC)</w:t>
      </w:r>
      <w:r w:rsidRPr="00477464">
        <w:rPr>
          <w:rFonts w:ascii="Times New Roman" w:hAnsi="Times New Roman" w:cs="Times New Roman"/>
          <w:sz w:val="28"/>
          <w:szCs w:val="28"/>
          <w:lang w:val="en"/>
        </w:rPr>
        <w:t xml:space="preserve"> – în ceea ce privește respectarea disciplinei în construcții și legalitatea autorizațiilor emise, </w:t>
      </w:r>
      <w:r w:rsidRPr="00477464">
        <w:rPr>
          <w:rFonts w:ascii="Times New Roman" w:hAnsi="Times New Roman" w:cs="Times New Roman"/>
          <w:b/>
          <w:bCs/>
          <w:sz w:val="28"/>
          <w:szCs w:val="28"/>
          <w:lang w:val="en"/>
        </w:rPr>
        <w:t xml:space="preserve">Curtea de </w:t>
      </w:r>
      <w:r w:rsidRPr="00477464">
        <w:rPr>
          <w:rFonts w:ascii="Times New Roman" w:hAnsi="Times New Roman" w:cs="Times New Roman"/>
          <w:b/>
          <w:bCs/>
          <w:sz w:val="28"/>
          <w:szCs w:val="28"/>
          <w:lang w:val="en"/>
        </w:rPr>
        <w:lastRenderedPageBreak/>
        <w:t>Conturi</w:t>
      </w:r>
      <w:r w:rsidRPr="00477464">
        <w:rPr>
          <w:rFonts w:ascii="Times New Roman" w:hAnsi="Times New Roman" w:cs="Times New Roman"/>
          <w:sz w:val="28"/>
          <w:szCs w:val="28"/>
          <w:lang w:val="en"/>
        </w:rPr>
        <w:t xml:space="preserve"> – pentru aspecte economico-financiare legate de taxe și investiții în urbanism.</w:t>
      </w:r>
    </w:p>
    <w:p w:rsidR="00477464" w:rsidRPr="00477464" w:rsidRDefault="00477464" w:rsidP="00477464">
      <w:pPr>
        <w:numPr>
          <w:ilvl w:val="0"/>
          <w:numId w:val="4"/>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Relații de reprezentare externă:</w:t>
      </w:r>
      <w:r w:rsidRPr="00477464">
        <w:rPr>
          <w:rFonts w:ascii="Times New Roman" w:hAnsi="Times New Roman" w:cs="Times New Roman"/>
          <w:sz w:val="28"/>
          <w:szCs w:val="28"/>
          <w:lang w:val="en"/>
        </w:rPr>
        <w:t xml:space="preserve"> Reprezintă Primăria Comunei Pielești în relația cu </w:t>
      </w:r>
      <w:r w:rsidRPr="00477464">
        <w:rPr>
          <w:rFonts w:ascii="Times New Roman" w:hAnsi="Times New Roman" w:cs="Times New Roman"/>
          <w:b/>
          <w:bCs/>
          <w:sz w:val="28"/>
          <w:szCs w:val="28"/>
          <w:lang w:val="en"/>
        </w:rPr>
        <w:t>cetățenii și mediul de afaceri</w:t>
      </w:r>
      <w:r w:rsidRPr="00477464">
        <w:rPr>
          <w:rFonts w:ascii="Times New Roman" w:hAnsi="Times New Roman" w:cs="Times New Roman"/>
          <w:sz w:val="28"/>
          <w:szCs w:val="28"/>
          <w:lang w:val="en"/>
        </w:rPr>
        <w:t xml:space="preserve"> pe probleme de urbanism (în limita mandatului dat de Primar), asigurând un dialog transparent și constructiv. De asemenea, interacționează cu </w:t>
      </w:r>
      <w:r w:rsidRPr="00477464">
        <w:rPr>
          <w:rFonts w:ascii="Times New Roman" w:hAnsi="Times New Roman" w:cs="Times New Roman"/>
          <w:b/>
          <w:bCs/>
          <w:sz w:val="28"/>
          <w:szCs w:val="28"/>
          <w:lang w:val="en"/>
        </w:rPr>
        <w:t>instituții publice</w:t>
      </w:r>
      <w:r w:rsidRPr="00477464">
        <w:rPr>
          <w:rFonts w:ascii="Times New Roman" w:hAnsi="Times New Roman" w:cs="Times New Roman"/>
          <w:sz w:val="28"/>
          <w:szCs w:val="28"/>
          <w:lang w:val="en"/>
        </w:rPr>
        <w:t xml:space="preserve"> de la nivel județean și național: de exemplu, cu </w:t>
      </w:r>
      <w:r w:rsidRPr="00477464">
        <w:rPr>
          <w:rFonts w:ascii="Times New Roman" w:hAnsi="Times New Roman" w:cs="Times New Roman"/>
          <w:b/>
          <w:bCs/>
          <w:sz w:val="28"/>
          <w:szCs w:val="28"/>
          <w:lang w:val="en"/>
        </w:rPr>
        <w:t>Consiliul Județean – Direcția Urbanism</w:t>
      </w:r>
      <w:r w:rsidRPr="00477464">
        <w:rPr>
          <w:rFonts w:ascii="Times New Roman" w:hAnsi="Times New Roman" w:cs="Times New Roman"/>
          <w:sz w:val="28"/>
          <w:szCs w:val="28"/>
          <w:lang w:val="en"/>
        </w:rPr>
        <w:t xml:space="preserve"> (pentru avize și coordonarea planurilor), cu </w:t>
      </w:r>
      <w:r w:rsidRPr="00477464">
        <w:rPr>
          <w:rFonts w:ascii="Times New Roman" w:hAnsi="Times New Roman" w:cs="Times New Roman"/>
          <w:b/>
          <w:bCs/>
          <w:sz w:val="28"/>
          <w:szCs w:val="28"/>
          <w:lang w:val="en"/>
        </w:rPr>
        <w:t>Inspectoratul de Stat în Construcții</w:t>
      </w:r>
      <w:r w:rsidRPr="00477464">
        <w:rPr>
          <w:rFonts w:ascii="Times New Roman" w:hAnsi="Times New Roman" w:cs="Times New Roman"/>
          <w:sz w:val="28"/>
          <w:szCs w:val="28"/>
          <w:lang w:val="en"/>
        </w:rPr>
        <w:t xml:space="preserve"> (pentru acțiuni comune de control), cu </w:t>
      </w:r>
      <w:r w:rsidRPr="00477464">
        <w:rPr>
          <w:rFonts w:ascii="Times New Roman" w:hAnsi="Times New Roman" w:cs="Times New Roman"/>
          <w:b/>
          <w:bCs/>
          <w:sz w:val="28"/>
          <w:szCs w:val="28"/>
          <w:lang w:val="en"/>
        </w:rPr>
        <w:t>Agenția de Protecție a Mediului</w:t>
      </w:r>
      <w:r w:rsidRPr="00477464">
        <w:rPr>
          <w:rFonts w:ascii="Times New Roman" w:hAnsi="Times New Roman" w:cs="Times New Roman"/>
          <w:sz w:val="28"/>
          <w:szCs w:val="28"/>
          <w:lang w:val="en"/>
        </w:rPr>
        <w:t xml:space="preserve"> (pentru avizarea documentațiilor de urbanism din punct de vedere al mediului), cu </w:t>
      </w:r>
      <w:r w:rsidRPr="00477464">
        <w:rPr>
          <w:rFonts w:ascii="Times New Roman" w:hAnsi="Times New Roman" w:cs="Times New Roman"/>
          <w:b/>
          <w:bCs/>
          <w:sz w:val="28"/>
          <w:szCs w:val="28"/>
          <w:lang w:val="en"/>
        </w:rPr>
        <w:t>Direcția Județeană pentru Cultură</w:t>
      </w:r>
      <w:r w:rsidRPr="00477464">
        <w:rPr>
          <w:rFonts w:ascii="Times New Roman" w:hAnsi="Times New Roman" w:cs="Times New Roman"/>
          <w:sz w:val="28"/>
          <w:szCs w:val="28"/>
          <w:lang w:val="en"/>
        </w:rPr>
        <w:t xml:space="preserve"> (avizarea documentațiilor ce privesc zone cu monumente sau situri protejate), cu </w:t>
      </w:r>
      <w:r w:rsidRPr="00477464">
        <w:rPr>
          <w:rFonts w:ascii="Times New Roman" w:hAnsi="Times New Roman" w:cs="Times New Roman"/>
          <w:b/>
          <w:bCs/>
          <w:sz w:val="28"/>
          <w:szCs w:val="28"/>
          <w:lang w:val="en"/>
        </w:rPr>
        <w:t>Serviciul de cadastru/OCPI</w:t>
      </w:r>
      <w:r w:rsidRPr="00477464">
        <w:rPr>
          <w:rFonts w:ascii="Times New Roman" w:hAnsi="Times New Roman" w:cs="Times New Roman"/>
          <w:sz w:val="28"/>
          <w:szCs w:val="28"/>
          <w:lang w:val="en"/>
        </w:rPr>
        <w:t xml:space="preserve">, </w:t>
      </w:r>
      <w:r w:rsidRPr="00477464">
        <w:rPr>
          <w:rFonts w:ascii="Times New Roman" w:hAnsi="Times New Roman" w:cs="Times New Roman"/>
          <w:b/>
          <w:bCs/>
          <w:sz w:val="28"/>
          <w:szCs w:val="28"/>
          <w:lang w:val="en"/>
        </w:rPr>
        <w:t>Inspectoratul pentru Situații de Urgență</w:t>
      </w:r>
      <w:r w:rsidRPr="00477464">
        <w:rPr>
          <w:rFonts w:ascii="Times New Roman" w:hAnsi="Times New Roman" w:cs="Times New Roman"/>
          <w:sz w:val="28"/>
          <w:szCs w:val="28"/>
          <w:lang w:val="en"/>
        </w:rPr>
        <w:t xml:space="preserve"> (avize PSI), </w:t>
      </w:r>
      <w:r w:rsidRPr="00477464">
        <w:rPr>
          <w:rFonts w:ascii="Times New Roman" w:hAnsi="Times New Roman" w:cs="Times New Roman"/>
          <w:b/>
          <w:bCs/>
          <w:sz w:val="28"/>
          <w:szCs w:val="28"/>
          <w:lang w:val="en"/>
        </w:rPr>
        <w:t>operatorii de utilități</w:t>
      </w:r>
      <w:r w:rsidRPr="00477464">
        <w:rPr>
          <w:rFonts w:ascii="Times New Roman" w:hAnsi="Times New Roman" w:cs="Times New Roman"/>
          <w:sz w:val="28"/>
          <w:szCs w:val="28"/>
          <w:lang w:val="en"/>
        </w:rPr>
        <w:t xml:space="preserve"> (obținerea avizelor de rețele) și alte autorități avizatoare prevăzute de lege. Relațiile externe includ și colaborarea cu </w:t>
      </w:r>
      <w:r w:rsidRPr="00477464">
        <w:rPr>
          <w:rFonts w:ascii="Times New Roman" w:hAnsi="Times New Roman" w:cs="Times New Roman"/>
          <w:b/>
          <w:bCs/>
          <w:sz w:val="28"/>
          <w:szCs w:val="28"/>
          <w:lang w:val="en"/>
        </w:rPr>
        <w:t>proiectanți, urbaniști și experți</w:t>
      </w:r>
      <w:r w:rsidRPr="00477464">
        <w:rPr>
          <w:rFonts w:ascii="Times New Roman" w:hAnsi="Times New Roman" w:cs="Times New Roman"/>
          <w:sz w:val="28"/>
          <w:szCs w:val="28"/>
          <w:lang w:val="en"/>
        </w:rPr>
        <w:t xml:space="preserve"> atestați (persoane fizice sau juridice) care întocmesc documentații de urbanism sau proiecte pentru autorizare – inspectorul furnizează acestora informațiile necesare din partea autorității locale și se asigură că documentațiile respectă cerințele legale și locale înainte de avizare/aprobare.</w:t>
      </w:r>
    </w:p>
    <w:p w:rsidR="00477464" w:rsidRPr="00477464" w:rsidRDefault="00477464" w:rsidP="00477464">
      <w:pPr>
        <w:spacing w:before="36" w:after="36" w:line="240" w:lineRule="auto"/>
        <w:ind w:left="720"/>
        <w:jc w:val="both"/>
        <w:rPr>
          <w:rFonts w:ascii="Times New Roman" w:hAnsi="Times New Roman" w:cs="Times New Roman"/>
          <w:sz w:val="28"/>
          <w:szCs w:val="28"/>
          <w:lang w:val="en"/>
        </w:rPr>
      </w:pPr>
    </w:p>
    <w:p w:rsidR="00477464" w:rsidRPr="00477464" w:rsidRDefault="00477464" w:rsidP="00477464">
      <w:pPr>
        <w:keepNext/>
        <w:keepLines/>
        <w:spacing w:before="40" w:after="0"/>
        <w:outlineLvl w:val="1"/>
        <w:rPr>
          <w:rFonts w:ascii="Times New Roman" w:eastAsiaTheme="majorEastAsia" w:hAnsi="Times New Roman" w:cs="Times New Roman"/>
          <w:b/>
          <w:kern w:val="2"/>
          <w:sz w:val="28"/>
          <w:szCs w:val="28"/>
          <w14:ligatures w14:val="standardContextual"/>
        </w:rPr>
      </w:pPr>
      <w:r w:rsidRPr="00477464">
        <w:rPr>
          <w:rFonts w:ascii="Times New Roman" w:eastAsiaTheme="majorEastAsia" w:hAnsi="Times New Roman" w:cs="Times New Roman"/>
          <w:b/>
          <w:kern w:val="2"/>
          <w:sz w:val="28"/>
          <w:szCs w:val="28"/>
          <w14:ligatures w14:val="standardContextual"/>
        </w:rPr>
        <w:t>Competențe și abilități necesare</w:t>
      </w:r>
    </w:p>
    <w:p w:rsidR="00477464" w:rsidRPr="00477464" w:rsidRDefault="00477464" w:rsidP="00477464">
      <w:pPr>
        <w:numPr>
          <w:ilvl w:val="0"/>
          <w:numId w:val="4"/>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Studii și cunoștințe de specialitate:</w:t>
      </w:r>
      <w:r w:rsidRPr="00477464">
        <w:rPr>
          <w:rFonts w:ascii="Times New Roman" w:hAnsi="Times New Roman" w:cs="Times New Roman"/>
          <w:sz w:val="28"/>
          <w:szCs w:val="28"/>
          <w:lang w:val="en"/>
        </w:rPr>
        <w:t xml:space="preserve"> Solide cunoștințe în domeniul urbanismului, amenajării teritoriului și construcțiilor, îndeosebi </w:t>
      </w:r>
      <w:r w:rsidRPr="00477464">
        <w:rPr>
          <w:rFonts w:ascii="Times New Roman" w:hAnsi="Times New Roman" w:cs="Times New Roman"/>
          <w:b/>
          <w:bCs/>
          <w:sz w:val="28"/>
          <w:szCs w:val="28"/>
          <w:lang w:val="en"/>
        </w:rPr>
        <w:t>legislația specifică</w:t>
      </w:r>
      <w:r w:rsidRPr="00477464">
        <w:rPr>
          <w:rFonts w:ascii="Times New Roman" w:hAnsi="Times New Roman" w:cs="Times New Roman"/>
          <w:sz w:val="28"/>
          <w:szCs w:val="28"/>
          <w:lang w:val="en"/>
        </w:rPr>
        <w:t xml:space="preserve"> (Legea 350/2001, Legea 50/1991, normele și metodologiile subsecvente, Codul administrativ etc.). Cunoașterea procedurilor administrative de emitere a certificatelor de urbanism și autorizațiilor, a documentațiilor de urbanism (PUG/PUZ/PUD) și a principiilor de planificare urbană. Familiarizare cu </w:t>
      </w:r>
      <w:r w:rsidRPr="00477464">
        <w:rPr>
          <w:rFonts w:ascii="Times New Roman" w:hAnsi="Times New Roman" w:cs="Times New Roman"/>
          <w:b/>
          <w:bCs/>
          <w:sz w:val="28"/>
          <w:szCs w:val="28"/>
          <w:lang w:val="en"/>
        </w:rPr>
        <w:t>Regulamentul General de Urbanism</w:t>
      </w:r>
      <w:r w:rsidRPr="00477464">
        <w:rPr>
          <w:rFonts w:ascii="Times New Roman" w:hAnsi="Times New Roman" w:cs="Times New Roman"/>
          <w:sz w:val="28"/>
          <w:szCs w:val="28"/>
          <w:lang w:val="en"/>
        </w:rPr>
        <w:t xml:space="preserve"> și cu ghidurile de elaborare a planurilor urbanistice aprobate la nivel național (indicative GP/GM).</w:t>
      </w:r>
    </w:p>
    <w:p w:rsidR="00477464" w:rsidRPr="00477464" w:rsidRDefault="00477464" w:rsidP="00477464">
      <w:pPr>
        <w:numPr>
          <w:ilvl w:val="0"/>
          <w:numId w:val="4"/>
        </w:numPr>
        <w:spacing w:before="36" w:after="36" w:line="240" w:lineRule="auto"/>
        <w:rPr>
          <w:rFonts w:ascii="Times New Roman" w:hAnsi="Times New Roman" w:cs="Times New Roman"/>
          <w:sz w:val="28"/>
          <w:szCs w:val="28"/>
          <w:lang w:val="en"/>
        </w:rPr>
      </w:pPr>
      <w:r w:rsidRPr="00477464">
        <w:rPr>
          <w:rFonts w:ascii="Times New Roman" w:hAnsi="Times New Roman" w:cs="Times New Roman"/>
          <w:sz w:val="28"/>
          <w:szCs w:val="28"/>
          <w:lang w:val="en"/>
        </w:rPr>
        <w:t xml:space="preserve"> În plus, cunoașterea principiilor de protecție a monumentelor, protecția mediului și securitate la incendiu, în măsura în care acestea influențează avizarea documentațiilor de urbanism și emiterea autorizațiilor.</w:t>
      </w:r>
    </w:p>
    <w:p w:rsidR="00477464" w:rsidRPr="00477464" w:rsidRDefault="00477464" w:rsidP="00477464">
      <w:pPr>
        <w:numPr>
          <w:ilvl w:val="0"/>
          <w:numId w:val="4"/>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Competente digitale:</w:t>
      </w:r>
      <w:r w:rsidRPr="00477464">
        <w:rPr>
          <w:rFonts w:ascii="Times New Roman" w:hAnsi="Times New Roman" w:cs="Times New Roman"/>
          <w:sz w:val="28"/>
          <w:szCs w:val="28"/>
          <w:lang w:val="en"/>
        </w:rPr>
        <w:t xml:space="preserve"> Abilități de utilizare a computerului la nivel cel puțin mediu. Este necesară stăpânirea aplicațiilor de bază (</w:t>
      </w:r>
      <w:r w:rsidRPr="00477464">
        <w:rPr>
          <w:rFonts w:ascii="Times New Roman" w:hAnsi="Times New Roman" w:cs="Times New Roman"/>
          <w:b/>
          <w:bCs/>
          <w:sz w:val="28"/>
          <w:szCs w:val="28"/>
          <w:lang w:val="en"/>
        </w:rPr>
        <w:t>procesare text, calcul tabelar, e-mail</w:t>
      </w:r>
      <w:r w:rsidRPr="00477464">
        <w:rPr>
          <w:rFonts w:ascii="Times New Roman" w:hAnsi="Times New Roman" w:cs="Times New Roman"/>
          <w:sz w:val="28"/>
          <w:szCs w:val="28"/>
          <w:lang w:val="en"/>
        </w:rPr>
        <w:t xml:space="preserve">), precum și a soft-urilor specifice domeniului urbanism-cadastru: de exemplu, software GIS (Sisteme Informatice Geografice) pentru gestionarea planurilor cadastrale și de urbanism, aplicații de tip CAD </w:t>
      </w:r>
      <w:r w:rsidRPr="00477464">
        <w:rPr>
          <w:rFonts w:ascii="Times New Roman" w:hAnsi="Times New Roman" w:cs="Times New Roman"/>
          <w:sz w:val="28"/>
          <w:szCs w:val="28"/>
          <w:lang w:val="en"/>
        </w:rPr>
        <w:lastRenderedPageBreak/>
        <w:t xml:space="preserve">(AutoCAD sau echivalent) pentru vizualizarea planurilor, și platforme de e-guvernare (ex: aplicația PCUe – Platforma de eliberare a certificatelor/autorizațiilor online,). Cunoștințele IT sunt obligatorii la nivel de </w:t>
      </w:r>
      <w:r w:rsidRPr="00477464">
        <w:rPr>
          <w:rFonts w:ascii="Times New Roman" w:hAnsi="Times New Roman" w:cs="Times New Roman"/>
          <w:b/>
          <w:bCs/>
          <w:sz w:val="28"/>
          <w:szCs w:val="28"/>
          <w:lang w:val="en"/>
        </w:rPr>
        <w:t>utilizator experimentat</w:t>
      </w:r>
      <w:r w:rsidRPr="00477464">
        <w:rPr>
          <w:rFonts w:ascii="Times New Roman" w:hAnsi="Times New Roman" w:cs="Times New Roman"/>
          <w:sz w:val="28"/>
          <w:szCs w:val="28"/>
          <w:lang w:val="en"/>
        </w:rPr>
        <w:t>, conform cerințelor legale pentru funcționarii publici. Deținerea unui atestat/certificat de competențe digitale (ECDL sau similar) constituie un avantaj și poate fi solicitată potrivit legii.</w:t>
      </w:r>
    </w:p>
    <w:p w:rsidR="00477464" w:rsidRPr="00477464" w:rsidRDefault="00477464" w:rsidP="00477464">
      <w:pPr>
        <w:numPr>
          <w:ilvl w:val="0"/>
          <w:numId w:val="4"/>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Abilități de comunicare și relaționare:</w:t>
      </w:r>
      <w:r w:rsidRPr="00477464">
        <w:rPr>
          <w:rFonts w:ascii="Times New Roman" w:hAnsi="Times New Roman" w:cs="Times New Roman"/>
          <w:sz w:val="28"/>
          <w:szCs w:val="28"/>
          <w:lang w:val="en"/>
        </w:rPr>
        <w:t xml:space="preserve"> Abilitatea de a comunica clar și eficient, atât verbal cât și în scris, cu diferite categorii de public (cetățeni, proiectanți, oficiali ai altor instituții). Capacitatea de a explica termenii tehnici într-un limbaj accesibil pentru cetățeni și de a oferi consultanță de specialitate într-o manieră politicoasă și profesionistă. Aptitudini de </w:t>
      </w:r>
      <w:r w:rsidRPr="00477464">
        <w:rPr>
          <w:rFonts w:ascii="Times New Roman" w:hAnsi="Times New Roman" w:cs="Times New Roman"/>
          <w:b/>
          <w:bCs/>
          <w:sz w:val="28"/>
          <w:szCs w:val="28"/>
          <w:lang w:val="en"/>
        </w:rPr>
        <w:t>negociere și mediere</w:t>
      </w:r>
      <w:r w:rsidRPr="00477464">
        <w:rPr>
          <w:rFonts w:ascii="Times New Roman" w:hAnsi="Times New Roman" w:cs="Times New Roman"/>
          <w:sz w:val="28"/>
          <w:szCs w:val="28"/>
          <w:lang w:val="en"/>
        </w:rPr>
        <w:t>, utile în rezolvarea unor potențiale conflicte legate de reglementări urbanistice (de ex. disputele dintre vecini privind regimul construcțiilor). De asemenea, capacitatea de a redacta note, rapoarte și documente oficiale cu claritate și corectitudine.</w:t>
      </w:r>
    </w:p>
    <w:p w:rsidR="00477464" w:rsidRPr="00477464" w:rsidRDefault="00477464" w:rsidP="00477464">
      <w:pPr>
        <w:numPr>
          <w:ilvl w:val="0"/>
          <w:numId w:val="4"/>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Competente organizaționale și de time-management:</w:t>
      </w:r>
      <w:r w:rsidRPr="00477464">
        <w:rPr>
          <w:rFonts w:ascii="Times New Roman" w:hAnsi="Times New Roman" w:cs="Times New Roman"/>
          <w:sz w:val="28"/>
          <w:szCs w:val="28"/>
          <w:lang w:val="en"/>
        </w:rPr>
        <w:t xml:space="preserve"> Organizare riguroasă a sarcinilor de lucru, prioritzarea eficientă a solicitărilor (ex.: eliberarea la timp a certificatelor și autorizațiilor, respectarea termenelor de avizare/aprobare a planurilor). Atenție la detalii și acuratețe în verificarea documentațiilor tehnice și juridice. Capacitatea de a gestiona simultan multiple dosare și proiecte, menținând evidențe clare și ușor accesibile. Rezistență la lucru sub presiunea termenelor limită impuse de lege sau de cetățeni.</w:t>
      </w:r>
    </w:p>
    <w:p w:rsidR="00477464" w:rsidRPr="00477464" w:rsidRDefault="00477464" w:rsidP="00477464">
      <w:pPr>
        <w:numPr>
          <w:ilvl w:val="0"/>
          <w:numId w:val="4"/>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Abilități cognitive și tehnice:</w:t>
      </w:r>
      <w:r w:rsidRPr="00477464">
        <w:rPr>
          <w:rFonts w:ascii="Times New Roman" w:hAnsi="Times New Roman" w:cs="Times New Roman"/>
          <w:sz w:val="28"/>
          <w:szCs w:val="28"/>
          <w:lang w:val="en"/>
        </w:rPr>
        <w:t xml:space="preserve"> </w:t>
      </w:r>
      <w:r w:rsidRPr="00477464">
        <w:rPr>
          <w:rFonts w:ascii="Times New Roman" w:hAnsi="Times New Roman" w:cs="Times New Roman"/>
          <w:b/>
          <w:bCs/>
          <w:sz w:val="28"/>
          <w:szCs w:val="28"/>
          <w:lang w:val="en"/>
        </w:rPr>
        <w:t>Gândire analitică</w:t>
      </w:r>
      <w:r w:rsidRPr="00477464">
        <w:rPr>
          <w:rFonts w:ascii="Times New Roman" w:hAnsi="Times New Roman" w:cs="Times New Roman"/>
          <w:sz w:val="28"/>
          <w:szCs w:val="28"/>
          <w:lang w:val="en"/>
        </w:rPr>
        <w:t xml:space="preserve"> și capacitate de sinteză – pentru a interpreta corect regulamentele de urbanism și a evalua compatibilitatea proiectelor cu acestea. </w:t>
      </w:r>
      <w:r w:rsidRPr="00477464">
        <w:rPr>
          <w:rFonts w:ascii="Times New Roman" w:hAnsi="Times New Roman" w:cs="Times New Roman"/>
          <w:b/>
          <w:bCs/>
          <w:sz w:val="28"/>
          <w:szCs w:val="28"/>
          <w:lang w:val="en"/>
        </w:rPr>
        <w:t>Rezolvare de probleme</w:t>
      </w:r>
      <w:r w:rsidRPr="00477464">
        <w:rPr>
          <w:rFonts w:ascii="Times New Roman" w:hAnsi="Times New Roman" w:cs="Times New Roman"/>
          <w:sz w:val="28"/>
          <w:szCs w:val="28"/>
          <w:lang w:val="en"/>
        </w:rPr>
        <w:t xml:space="preserve"> – abilitatea de a găsi soluții legale și practice în situații neprevăzute (de ex., adaptarea unor condiții de autorizare pentru cazuri particulare). Cunoașterea metodelor de </w:t>
      </w:r>
      <w:r w:rsidRPr="00477464">
        <w:rPr>
          <w:rFonts w:ascii="Times New Roman" w:hAnsi="Times New Roman" w:cs="Times New Roman"/>
          <w:b/>
          <w:bCs/>
          <w:sz w:val="28"/>
          <w:szCs w:val="28"/>
          <w:lang w:val="en"/>
        </w:rPr>
        <w:t>colectare și analiză a datelor</w:t>
      </w:r>
      <w:r w:rsidRPr="00477464">
        <w:rPr>
          <w:rFonts w:ascii="Times New Roman" w:hAnsi="Times New Roman" w:cs="Times New Roman"/>
          <w:sz w:val="28"/>
          <w:szCs w:val="28"/>
          <w:lang w:val="en"/>
        </w:rPr>
        <w:t xml:space="preserve"> (statistici urbane, date GIS). Orientare către detaliu combinată cu înțelegerea imaginii de ansamblu a dezvoltării locale.</w:t>
      </w:r>
    </w:p>
    <w:p w:rsidR="00477464" w:rsidRPr="00477464" w:rsidRDefault="00477464" w:rsidP="00477464">
      <w:pPr>
        <w:numPr>
          <w:ilvl w:val="0"/>
          <w:numId w:val="4"/>
        </w:numPr>
        <w:spacing w:before="36" w:after="36" w:line="240" w:lineRule="auto"/>
        <w:jc w:val="both"/>
        <w:rPr>
          <w:rFonts w:ascii="Times New Roman" w:hAnsi="Times New Roman" w:cs="Times New Roman"/>
          <w:sz w:val="28"/>
          <w:szCs w:val="28"/>
          <w:lang w:val="en"/>
        </w:rPr>
      </w:pPr>
      <w:r w:rsidRPr="00477464">
        <w:rPr>
          <w:rFonts w:ascii="Times New Roman" w:hAnsi="Times New Roman" w:cs="Times New Roman"/>
          <w:b/>
          <w:bCs/>
          <w:sz w:val="28"/>
          <w:szCs w:val="28"/>
          <w:lang w:val="en"/>
        </w:rPr>
        <w:t>Calități personale:</w:t>
      </w:r>
      <w:r w:rsidRPr="00477464">
        <w:rPr>
          <w:rFonts w:ascii="Times New Roman" w:hAnsi="Times New Roman" w:cs="Times New Roman"/>
          <w:sz w:val="28"/>
          <w:szCs w:val="28"/>
          <w:lang w:val="en"/>
        </w:rPr>
        <w:t xml:space="preserve"> Integritate morală, corectitudine și </w:t>
      </w:r>
      <w:r w:rsidRPr="00477464">
        <w:rPr>
          <w:rFonts w:ascii="Times New Roman" w:hAnsi="Times New Roman" w:cs="Times New Roman"/>
          <w:b/>
          <w:bCs/>
          <w:sz w:val="28"/>
          <w:szCs w:val="28"/>
          <w:lang w:val="en"/>
        </w:rPr>
        <w:t>responsabilitate</w:t>
      </w:r>
      <w:r w:rsidRPr="00477464">
        <w:rPr>
          <w:rFonts w:ascii="Times New Roman" w:hAnsi="Times New Roman" w:cs="Times New Roman"/>
          <w:sz w:val="28"/>
          <w:szCs w:val="28"/>
          <w:lang w:val="en"/>
        </w:rPr>
        <w:t xml:space="preserve"> – manifestate prin respectarea strictă a legalității și asumarea consecințelor pentru deciziile luate. </w:t>
      </w:r>
      <w:r w:rsidRPr="00477464">
        <w:rPr>
          <w:rFonts w:ascii="Times New Roman" w:hAnsi="Times New Roman" w:cs="Times New Roman"/>
          <w:b/>
          <w:bCs/>
          <w:sz w:val="28"/>
          <w:szCs w:val="28"/>
          <w:lang w:val="en"/>
        </w:rPr>
        <w:t>Inițiativă și proactivitate</w:t>
      </w:r>
      <w:r w:rsidRPr="00477464">
        <w:rPr>
          <w:rFonts w:ascii="Times New Roman" w:hAnsi="Times New Roman" w:cs="Times New Roman"/>
          <w:sz w:val="28"/>
          <w:szCs w:val="28"/>
          <w:lang w:val="en"/>
        </w:rPr>
        <w:t xml:space="preserve">, dublate de </w:t>
      </w:r>
      <w:r w:rsidRPr="00477464">
        <w:rPr>
          <w:rFonts w:ascii="Times New Roman" w:hAnsi="Times New Roman" w:cs="Times New Roman"/>
          <w:b/>
          <w:bCs/>
          <w:sz w:val="28"/>
          <w:szCs w:val="28"/>
          <w:lang w:val="en"/>
        </w:rPr>
        <w:t>adaptabilitate</w:t>
      </w:r>
      <w:r w:rsidRPr="00477464">
        <w:rPr>
          <w:rFonts w:ascii="Times New Roman" w:hAnsi="Times New Roman" w:cs="Times New Roman"/>
          <w:sz w:val="28"/>
          <w:szCs w:val="28"/>
          <w:lang w:val="en"/>
        </w:rPr>
        <w:t xml:space="preserve"> – în fața schimbărilor legislative sau a priorităților administrației locale. </w:t>
      </w:r>
      <w:r w:rsidRPr="00477464">
        <w:rPr>
          <w:rFonts w:ascii="Times New Roman" w:hAnsi="Times New Roman" w:cs="Times New Roman"/>
          <w:b/>
          <w:bCs/>
          <w:sz w:val="28"/>
          <w:szCs w:val="28"/>
          <w:lang w:val="en"/>
        </w:rPr>
        <w:t>Capacitate de lucru atât independent</w:t>
      </w:r>
      <w:r w:rsidRPr="00477464">
        <w:rPr>
          <w:rFonts w:ascii="Times New Roman" w:hAnsi="Times New Roman" w:cs="Times New Roman"/>
          <w:sz w:val="28"/>
          <w:szCs w:val="28"/>
          <w:lang w:val="en"/>
        </w:rPr>
        <w:t xml:space="preserve">, cât și în echipă – inspectorul colaborează cu colegii, dar își poate gestiona individual proiectele alocate. </w:t>
      </w:r>
      <w:r w:rsidRPr="00477464">
        <w:rPr>
          <w:rFonts w:ascii="Times New Roman" w:hAnsi="Times New Roman" w:cs="Times New Roman"/>
          <w:b/>
          <w:bCs/>
          <w:sz w:val="28"/>
          <w:szCs w:val="28"/>
          <w:lang w:val="en"/>
        </w:rPr>
        <w:t>Rezistență la stres</w:t>
      </w:r>
      <w:r w:rsidRPr="00477464">
        <w:rPr>
          <w:rFonts w:ascii="Times New Roman" w:hAnsi="Times New Roman" w:cs="Times New Roman"/>
          <w:sz w:val="28"/>
          <w:szCs w:val="28"/>
          <w:lang w:val="en"/>
        </w:rPr>
        <w:t xml:space="preserve"> și echilibru emoțional în interacțiunea cu publicul (inclusiv în situații conflictuale sau sub presiunea cetățenilor nemulțumiți). </w:t>
      </w:r>
      <w:r w:rsidRPr="00477464">
        <w:rPr>
          <w:rFonts w:ascii="Times New Roman" w:hAnsi="Times New Roman" w:cs="Times New Roman"/>
          <w:b/>
          <w:bCs/>
          <w:sz w:val="28"/>
          <w:szCs w:val="28"/>
          <w:lang w:val="en"/>
        </w:rPr>
        <w:lastRenderedPageBreak/>
        <w:t>Disponibilitate pentru deplasări pe teren</w:t>
      </w:r>
      <w:r w:rsidRPr="00477464">
        <w:rPr>
          <w:rFonts w:ascii="Times New Roman" w:hAnsi="Times New Roman" w:cs="Times New Roman"/>
          <w:sz w:val="28"/>
          <w:szCs w:val="28"/>
          <w:lang w:val="en"/>
        </w:rPr>
        <w:t xml:space="preserve"> pe raza comunei și, ocazional, în afara acesteia (la instituții județene, întâlniri de lucru) în interes de serviciu. </w:t>
      </w:r>
    </w:p>
    <w:p w:rsidR="00477464" w:rsidRPr="00477464" w:rsidRDefault="00477464" w:rsidP="00477464">
      <w:pPr>
        <w:spacing w:before="36" w:after="36" w:line="240" w:lineRule="auto"/>
        <w:jc w:val="both"/>
        <w:rPr>
          <w:rFonts w:ascii="Times New Roman" w:hAnsi="Times New Roman" w:cs="Times New Roman"/>
          <w:sz w:val="28"/>
          <w:szCs w:val="28"/>
          <w:lang w:val="en"/>
        </w:rPr>
      </w:pPr>
    </w:p>
    <w:p w:rsidR="00561A78" w:rsidRDefault="00561A78">
      <w:bookmarkStart w:id="0" w:name="_GoBack"/>
      <w:bookmarkEnd w:id="0"/>
    </w:p>
    <w:sectPr w:rsidR="00561A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4C4C974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91B07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6FF602B"/>
    <w:multiLevelType w:val="hybridMultilevel"/>
    <w:tmpl w:val="F3F49D06"/>
    <w:lvl w:ilvl="0" w:tplc="C2C21138">
      <w:start w:val="4"/>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3775F9"/>
    <w:multiLevelType w:val="hybridMultilevel"/>
    <w:tmpl w:val="8DF2EE98"/>
    <w:lvl w:ilvl="0" w:tplc="30D6F5DC">
      <w:start w:val="6"/>
      <w:numFmt w:val="decimal"/>
      <w:lvlText w:val="%1."/>
      <w:lvlJc w:val="left"/>
      <w:pPr>
        <w:ind w:left="928"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2F"/>
    <w:rsid w:val="00477464"/>
    <w:rsid w:val="00561A78"/>
    <w:rsid w:val="00C6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67C95-F8E2-4DDC-ABE9-602D7BCA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fp.gov.ro/R/Doc/2024/Concursuri/Conditii_ocupare_functii_publice_art465.pdf" TargetMode="External"/><Relationship Id="rId5" Type="http://schemas.openxmlformats.org/officeDocument/2006/relationships/hyperlink" Target="https://www.anfp.gov.ro/R/Doc/2024/Concursuri/continut_dosar_concurs_si_modalitate_de_inscrier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3772</Words>
  <Characters>21502</Characters>
  <Application>Microsoft Office Word</Application>
  <DocSecurity>0</DocSecurity>
  <Lines>179</Lines>
  <Paragraphs>50</Paragraphs>
  <ScaleCrop>false</ScaleCrop>
  <Company>diakov.net</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2026-02-11T08:14:00Z</dcterms:created>
  <dcterms:modified xsi:type="dcterms:W3CDTF">2026-02-11T08:14:00Z</dcterms:modified>
</cp:coreProperties>
</file>